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39EE9B" w14:textId="7023E823" w:rsidR="002E2AFD" w:rsidRPr="00AD0BEE" w:rsidRDefault="00BF414C" w:rsidP="00CA49B1">
      <w:pPr>
        <w:spacing w:before="2040"/>
        <w:jc w:val="center"/>
        <w:rPr>
          <w:rStyle w:val="Strong"/>
        </w:rPr>
      </w:pPr>
      <w:r w:rsidRPr="00AD0BEE">
        <w:rPr>
          <w:rStyle w:val="Strong"/>
          <w:noProof/>
          <w:lang w:val="en-CA"/>
        </w:rPr>
        <w:drawing>
          <wp:anchor distT="0" distB="0" distL="114300" distR="114300" simplePos="0" relativeHeight="251656704" behindDoc="1" locked="0" layoutInCell="1" allowOverlap="1" wp14:anchorId="1E973909" wp14:editId="710F745E">
            <wp:simplePos x="0" y="0"/>
            <wp:positionH relativeFrom="column">
              <wp:posOffset>-923544</wp:posOffset>
            </wp:positionH>
            <wp:positionV relativeFrom="paragraph">
              <wp:posOffset>-896112</wp:posOffset>
            </wp:positionV>
            <wp:extent cx="7786661" cy="217627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elease_FRE.png"/>
                    <pic:cNvPicPr/>
                  </pic:nvPicPr>
                  <pic:blipFill>
                    <a:blip r:embed="rId11">
                      <a:extLst>
                        <a:ext uri="{28A0092B-C50C-407E-A947-70E740481C1C}">
                          <a14:useLocalDpi xmlns:a14="http://schemas.microsoft.com/office/drawing/2010/main" val="0"/>
                        </a:ext>
                      </a:extLst>
                    </a:blip>
                    <a:stretch>
                      <a:fillRect/>
                    </a:stretch>
                  </pic:blipFill>
                  <pic:spPr>
                    <a:xfrm>
                      <a:off x="0" y="0"/>
                      <a:ext cx="7786661" cy="2176272"/>
                    </a:xfrm>
                    <a:prstGeom prst="rect">
                      <a:avLst/>
                    </a:prstGeom>
                  </pic:spPr>
                </pic:pic>
              </a:graphicData>
            </a:graphic>
            <wp14:sizeRelH relativeFrom="page">
              <wp14:pctWidth>0</wp14:pctWidth>
            </wp14:sizeRelH>
            <wp14:sizeRelV relativeFrom="page">
              <wp14:pctHeight>0</wp14:pctHeight>
            </wp14:sizeRelV>
          </wp:anchor>
        </w:drawing>
      </w:r>
      <w:r w:rsidR="002E2AFD" w:rsidRPr="00AD0BEE">
        <w:rPr>
          <w:rStyle w:val="Strong"/>
        </w:rPr>
        <w:t xml:space="preserve">Le plus grand congrès médical canadien aura lieu </w:t>
      </w:r>
      <w:r w:rsidR="004C36F3">
        <w:rPr>
          <w:rStyle w:val="Strong"/>
        </w:rPr>
        <w:t>en ligne</w:t>
      </w:r>
      <w:r w:rsidR="002E2AFD" w:rsidRPr="00AD0BEE">
        <w:rPr>
          <w:rStyle w:val="Strong"/>
        </w:rPr>
        <w:t> !</w:t>
      </w:r>
    </w:p>
    <w:p w14:paraId="66B4DFF4" w14:textId="63939967" w:rsidR="000501D2" w:rsidRPr="000501D2" w:rsidRDefault="000501D2" w:rsidP="00AD0BEE">
      <w:pPr>
        <w:spacing w:before="240"/>
        <w:ind w:right="-91"/>
        <w:rPr>
          <w:rFonts w:cstheme="minorHAnsi"/>
          <w:sz w:val="22"/>
          <w:szCs w:val="22"/>
          <w:lang w:val="fr-CA"/>
        </w:rPr>
      </w:pPr>
      <w:r w:rsidRPr="000501D2">
        <w:rPr>
          <w:sz w:val="22"/>
          <w:szCs w:val="22"/>
          <w:lang w:val="fr-CA"/>
        </w:rPr>
        <w:t>(</w:t>
      </w:r>
      <w:r w:rsidR="004C36F3">
        <w:rPr>
          <w:sz w:val="22"/>
          <w:szCs w:val="22"/>
          <w:lang w:val="fr-CA"/>
        </w:rPr>
        <w:t xml:space="preserve">Le </w:t>
      </w:r>
      <w:r w:rsidR="0059576E">
        <w:rPr>
          <w:sz w:val="22"/>
          <w:szCs w:val="22"/>
          <w:lang w:val="fr-CA"/>
        </w:rPr>
        <w:t>25</w:t>
      </w:r>
      <w:r w:rsidRPr="0059576E">
        <w:rPr>
          <w:sz w:val="22"/>
          <w:szCs w:val="22"/>
          <w:lang w:val="fr-CA"/>
        </w:rPr>
        <w:t xml:space="preserve"> août</w:t>
      </w:r>
      <w:r w:rsidRPr="000501D2">
        <w:rPr>
          <w:sz w:val="22"/>
          <w:szCs w:val="22"/>
          <w:lang w:val="fr-CA"/>
        </w:rPr>
        <w:t xml:space="preserve"> 2020, Mississauga, ON) — Le congrès phare du Collège des médecins de famille du Canada (CMFC) — </w:t>
      </w:r>
      <w:r w:rsidRPr="004C36F3">
        <w:rPr>
          <w:b/>
          <w:bCs/>
          <w:sz w:val="22"/>
          <w:szCs w:val="22"/>
          <w:lang w:val="fr-CA"/>
        </w:rPr>
        <w:t>le</w:t>
      </w:r>
      <w:r w:rsidRPr="000501D2">
        <w:rPr>
          <w:sz w:val="22"/>
          <w:szCs w:val="22"/>
          <w:lang w:val="fr-CA"/>
        </w:rPr>
        <w:t xml:space="preserve"> </w:t>
      </w:r>
      <w:r w:rsidRPr="000501D2">
        <w:rPr>
          <w:b/>
          <w:bCs/>
          <w:sz w:val="22"/>
          <w:szCs w:val="22"/>
          <w:lang w:val="fr-CA"/>
        </w:rPr>
        <w:t>Forum en médecine familiale (FMF)</w:t>
      </w:r>
      <w:r w:rsidRPr="000501D2">
        <w:rPr>
          <w:sz w:val="22"/>
          <w:szCs w:val="22"/>
          <w:lang w:val="fr-CA"/>
        </w:rPr>
        <w:t xml:space="preserve"> — </w:t>
      </w:r>
      <w:r w:rsidRPr="000501D2">
        <w:rPr>
          <w:b/>
          <w:bCs/>
          <w:sz w:val="22"/>
          <w:szCs w:val="22"/>
          <w:lang w:val="fr-CA"/>
        </w:rPr>
        <w:t>aura lieu virtuellement du 4</w:t>
      </w:r>
      <w:r w:rsidR="004C36F3">
        <w:rPr>
          <w:b/>
          <w:bCs/>
          <w:sz w:val="22"/>
          <w:szCs w:val="22"/>
          <w:lang w:val="fr-CA"/>
        </w:rPr>
        <w:t> </w:t>
      </w:r>
      <w:r w:rsidRPr="000501D2">
        <w:rPr>
          <w:b/>
          <w:bCs/>
          <w:sz w:val="22"/>
          <w:szCs w:val="22"/>
          <w:lang w:val="fr-CA"/>
        </w:rPr>
        <w:t>au</w:t>
      </w:r>
      <w:r w:rsidR="004C36F3">
        <w:rPr>
          <w:b/>
          <w:bCs/>
          <w:sz w:val="22"/>
          <w:szCs w:val="22"/>
          <w:lang w:val="fr-CA"/>
        </w:rPr>
        <w:t> </w:t>
      </w:r>
      <w:r w:rsidRPr="000501D2">
        <w:rPr>
          <w:b/>
          <w:bCs/>
          <w:sz w:val="22"/>
          <w:szCs w:val="22"/>
          <w:lang w:val="fr-CA"/>
        </w:rPr>
        <w:t>7</w:t>
      </w:r>
      <w:r w:rsidR="004C36F3">
        <w:rPr>
          <w:b/>
          <w:bCs/>
          <w:sz w:val="22"/>
          <w:szCs w:val="22"/>
          <w:lang w:val="fr-CA"/>
        </w:rPr>
        <w:t> </w:t>
      </w:r>
      <w:r w:rsidRPr="000501D2">
        <w:rPr>
          <w:b/>
          <w:bCs/>
          <w:sz w:val="22"/>
          <w:szCs w:val="22"/>
          <w:lang w:val="fr-CA"/>
        </w:rPr>
        <w:t>novembre</w:t>
      </w:r>
      <w:r w:rsidR="004C36F3">
        <w:rPr>
          <w:b/>
          <w:bCs/>
          <w:sz w:val="22"/>
          <w:szCs w:val="22"/>
          <w:lang w:val="fr-CA"/>
        </w:rPr>
        <w:t> </w:t>
      </w:r>
      <w:r w:rsidRPr="000501D2">
        <w:rPr>
          <w:b/>
          <w:bCs/>
          <w:sz w:val="22"/>
          <w:szCs w:val="22"/>
          <w:lang w:val="fr-CA"/>
        </w:rPr>
        <w:t>2020</w:t>
      </w:r>
      <w:r w:rsidR="004C36F3">
        <w:rPr>
          <w:b/>
          <w:bCs/>
          <w:sz w:val="22"/>
          <w:szCs w:val="22"/>
          <w:lang w:val="fr-CA"/>
        </w:rPr>
        <w:t>.</w:t>
      </w:r>
      <w:r w:rsidRPr="000501D2">
        <w:rPr>
          <w:sz w:val="22"/>
          <w:szCs w:val="22"/>
          <w:lang w:val="fr-CA"/>
        </w:rPr>
        <w:t xml:space="preserve"> </w:t>
      </w:r>
      <w:r w:rsidR="004C36F3">
        <w:rPr>
          <w:sz w:val="22"/>
          <w:szCs w:val="22"/>
          <w:lang w:val="fr-CA"/>
        </w:rPr>
        <w:t>N</w:t>
      </w:r>
      <w:r w:rsidRPr="000501D2">
        <w:rPr>
          <w:sz w:val="22"/>
          <w:szCs w:val="22"/>
          <w:lang w:val="fr-CA"/>
        </w:rPr>
        <w:t xml:space="preserve">ous </w:t>
      </w:r>
      <w:r w:rsidR="004C36F3">
        <w:rPr>
          <w:sz w:val="22"/>
          <w:szCs w:val="22"/>
          <w:lang w:val="fr-CA"/>
        </w:rPr>
        <w:t>convions à cet événement les</w:t>
      </w:r>
      <w:r w:rsidRPr="000501D2">
        <w:rPr>
          <w:sz w:val="22"/>
          <w:szCs w:val="22"/>
          <w:lang w:val="fr-CA"/>
        </w:rPr>
        <w:t xml:space="preserve"> médecins de famille, enseignants, chercheurs, résidents et étudiants en médecine de partout au Canada.</w:t>
      </w:r>
      <w:r w:rsidR="006F3DAD">
        <w:rPr>
          <w:sz w:val="22"/>
          <w:szCs w:val="22"/>
          <w:lang w:val="fr-CA"/>
        </w:rPr>
        <w:t xml:space="preserve"> L</w:t>
      </w:r>
      <w:r w:rsidRPr="000501D2">
        <w:rPr>
          <w:sz w:val="22"/>
          <w:szCs w:val="22"/>
          <w:lang w:val="fr-CA"/>
        </w:rPr>
        <w:t xml:space="preserve">e </w:t>
      </w:r>
      <w:r w:rsidR="00C963A2">
        <w:rPr>
          <w:sz w:val="22"/>
          <w:szCs w:val="22"/>
          <w:lang w:val="fr-CA"/>
        </w:rPr>
        <w:t>CMFC</w:t>
      </w:r>
      <w:r w:rsidRPr="000501D2">
        <w:rPr>
          <w:sz w:val="22"/>
          <w:szCs w:val="22"/>
          <w:lang w:val="fr-CA"/>
        </w:rPr>
        <w:t xml:space="preserve"> est heureux d’offrir</w:t>
      </w:r>
      <w:r w:rsidR="006F3DAD">
        <w:rPr>
          <w:sz w:val="22"/>
          <w:szCs w:val="22"/>
          <w:lang w:val="fr-CA"/>
        </w:rPr>
        <w:t xml:space="preserve">, </w:t>
      </w:r>
      <w:r w:rsidR="00C963A2">
        <w:rPr>
          <w:sz w:val="22"/>
          <w:szCs w:val="22"/>
          <w:lang w:val="fr-CA"/>
        </w:rPr>
        <w:t xml:space="preserve">tout au long du congrès de </w:t>
      </w:r>
      <w:r w:rsidR="006F3DAD">
        <w:rPr>
          <w:sz w:val="22"/>
          <w:szCs w:val="22"/>
          <w:lang w:val="fr-CA"/>
        </w:rPr>
        <w:t>quatre jours,</w:t>
      </w:r>
      <w:r w:rsidRPr="000501D2">
        <w:rPr>
          <w:sz w:val="22"/>
          <w:szCs w:val="22"/>
          <w:lang w:val="fr-CA"/>
        </w:rPr>
        <w:t xml:space="preserve"> de</w:t>
      </w:r>
      <w:r w:rsidR="004C36F3">
        <w:rPr>
          <w:sz w:val="22"/>
          <w:szCs w:val="22"/>
          <w:lang w:val="fr-CA"/>
        </w:rPr>
        <w:t>s</w:t>
      </w:r>
      <w:r w:rsidRPr="000501D2">
        <w:rPr>
          <w:sz w:val="22"/>
          <w:szCs w:val="22"/>
          <w:lang w:val="fr-CA"/>
        </w:rPr>
        <w:t xml:space="preserve"> séances</w:t>
      </w:r>
      <w:r w:rsidR="004C36F3">
        <w:rPr>
          <w:sz w:val="22"/>
          <w:szCs w:val="22"/>
          <w:lang w:val="fr-CA"/>
        </w:rPr>
        <w:t xml:space="preserve"> de formation stimulantes</w:t>
      </w:r>
      <w:r w:rsidRPr="000501D2">
        <w:rPr>
          <w:sz w:val="22"/>
          <w:szCs w:val="22"/>
          <w:lang w:val="fr-CA"/>
        </w:rPr>
        <w:t xml:space="preserve">, </w:t>
      </w:r>
      <w:r w:rsidR="004C36F3">
        <w:rPr>
          <w:sz w:val="22"/>
          <w:szCs w:val="22"/>
          <w:lang w:val="fr-CA"/>
        </w:rPr>
        <w:t>des occasions de</w:t>
      </w:r>
      <w:r w:rsidRPr="000501D2">
        <w:rPr>
          <w:sz w:val="22"/>
          <w:szCs w:val="22"/>
          <w:lang w:val="fr-CA"/>
        </w:rPr>
        <w:t xml:space="preserve"> réseautage virtuel, </w:t>
      </w:r>
      <w:r w:rsidR="004C36F3">
        <w:rPr>
          <w:sz w:val="22"/>
          <w:szCs w:val="22"/>
          <w:lang w:val="fr-CA"/>
        </w:rPr>
        <w:t>un hall d’</w:t>
      </w:r>
      <w:r w:rsidRPr="000501D2">
        <w:rPr>
          <w:sz w:val="22"/>
          <w:szCs w:val="22"/>
          <w:lang w:val="fr-CA"/>
        </w:rPr>
        <w:t>exposition en ligne, d</w:t>
      </w:r>
      <w:r w:rsidR="004C36F3">
        <w:rPr>
          <w:sz w:val="22"/>
          <w:szCs w:val="22"/>
          <w:lang w:val="fr-CA"/>
        </w:rPr>
        <w:t xml:space="preserve">es </w:t>
      </w:r>
      <w:r w:rsidRPr="000501D2">
        <w:rPr>
          <w:sz w:val="22"/>
          <w:szCs w:val="22"/>
          <w:lang w:val="fr-CA"/>
        </w:rPr>
        <w:t xml:space="preserve">affiches et un vaste contenu </w:t>
      </w:r>
      <w:r w:rsidR="004C36F3">
        <w:rPr>
          <w:sz w:val="22"/>
          <w:szCs w:val="22"/>
          <w:lang w:val="fr-CA"/>
        </w:rPr>
        <w:t>inspirant</w:t>
      </w:r>
      <w:r w:rsidRPr="000501D2">
        <w:rPr>
          <w:sz w:val="22"/>
          <w:szCs w:val="22"/>
          <w:lang w:val="fr-CA"/>
        </w:rPr>
        <w:t xml:space="preserve">. </w:t>
      </w:r>
      <w:r w:rsidR="006F3DAD">
        <w:rPr>
          <w:sz w:val="22"/>
          <w:szCs w:val="22"/>
          <w:lang w:val="fr-CA"/>
        </w:rPr>
        <w:t xml:space="preserve">De plus, d’impressionnants </w:t>
      </w:r>
      <w:r w:rsidR="00B12D32">
        <w:rPr>
          <w:sz w:val="22"/>
          <w:szCs w:val="22"/>
          <w:lang w:val="fr-CA"/>
        </w:rPr>
        <w:t xml:space="preserve">conférenciers </w:t>
      </w:r>
      <w:r w:rsidRPr="000501D2">
        <w:rPr>
          <w:sz w:val="22"/>
          <w:szCs w:val="22"/>
          <w:lang w:val="fr-CA"/>
        </w:rPr>
        <w:t>des quatre coins du monde</w:t>
      </w:r>
      <w:r w:rsidR="006F3DAD">
        <w:rPr>
          <w:sz w:val="22"/>
          <w:szCs w:val="22"/>
          <w:lang w:val="fr-CA"/>
        </w:rPr>
        <w:t xml:space="preserve"> y donneront des plénières</w:t>
      </w:r>
      <w:r w:rsidRPr="000501D2">
        <w:rPr>
          <w:sz w:val="22"/>
          <w:szCs w:val="22"/>
          <w:lang w:val="fr-CA"/>
        </w:rPr>
        <w:t>.</w:t>
      </w:r>
    </w:p>
    <w:p w14:paraId="63D5E6EB" w14:textId="03F0CEF9" w:rsidR="000501D2" w:rsidRPr="000501D2" w:rsidRDefault="000501D2" w:rsidP="00CA49B1">
      <w:pPr>
        <w:spacing w:before="240"/>
        <w:rPr>
          <w:rFonts w:cstheme="minorHAnsi"/>
          <w:sz w:val="22"/>
          <w:szCs w:val="22"/>
          <w:lang w:val="fr-CA"/>
        </w:rPr>
      </w:pPr>
      <w:r>
        <w:rPr>
          <w:noProof/>
          <w:sz w:val="22"/>
          <w:szCs w:val="22"/>
        </w:rPr>
        <w:drawing>
          <wp:anchor distT="0" distB="0" distL="114300" distR="114300" simplePos="0" relativeHeight="251657728" behindDoc="1" locked="0" layoutInCell="1" allowOverlap="1" wp14:anchorId="6ACF8D5C" wp14:editId="70687B90">
            <wp:simplePos x="0" y="0"/>
            <wp:positionH relativeFrom="margin">
              <wp:align>left</wp:align>
            </wp:positionH>
            <wp:positionV relativeFrom="paragraph">
              <wp:posOffset>81224</wp:posOffset>
            </wp:positionV>
            <wp:extent cx="723265" cy="688340"/>
            <wp:effectExtent l="0" t="0" r="635" b="0"/>
            <wp:wrapTight wrapText="bothSides">
              <wp:wrapPolygon edited="0">
                <wp:start x="0" y="0"/>
                <wp:lineTo x="0" y="20923"/>
                <wp:lineTo x="21050" y="20923"/>
                <wp:lineTo x="21050" y="0"/>
                <wp:lineTo x="0" y="0"/>
              </wp:wrapPolygon>
            </wp:wrapTight>
            <wp:docPr id="7" name="Picture 7" descr="Photo de Docteure Carol Her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265" cy="688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01D2">
        <w:rPr>
          <w:sz w:val="22"/>
          <w:szCs w:val="22"/>
          <w:lang w:val="fr-CA"/>
        </w:rPr>
        <w:t>Le discours d’ouverture de D</w:t>
      </w:r>
      <w:r w:rsidRPr="000501D2">
        <w:rPr>
          <w:sz w:val="22"/>
          <w:szCs w:val="22"/>
          <w:vertAlign w:val="superscript"/>
          <w:lang w:val="fr-CA"/>
        </w:rPr>
        <w:t>re</w:t>
      </w:r>
      <w:r w:rsidR="00D366B4">
        <w:rPr>
          <w:sz w:val="22"/>
          <w:szCs w:val="22"/>
          <w:lang w:val="fr-CA"/>
        </w:rPr>
        <w:t> </w:t>
      </w:r>
      <w:r w:rsidRPr="000501D2">
        <w:rPr>
          <w:sz w:val="22"/>
          <w:szCs w:val="22"/>
          <w:lang w:val="fr-CA"/>
        </w:rPr>
        <w:t>Carol</w:t>
      </w:r>
      <w:r w:rsidR="00D366B4">
        <w:rPr>
          <w:sz w:val="22"/>
          <w:szCs w:val="22"/>
          <w:lang w:val="fr-CA"/>
        </w:rPr>
        <w:t> </w:t>
      </w:r>
      <w:r w:rsidRPr="000501D2">
        <w:rPr>
          <w:sz w:val="22"/>
          <w:szCs w:val="22"/>
          <w:lang w:val="fr-CA"/>
        </w:rPr>
        <w:t xml:space="preserve">Herbert, </w:t>
      </w:r>
      <w:r w:rsidRPr="00D366B4">
        <w:rPr>
          <w:b/>
          <w:bCs/>
          <w:sz w:val="22"/>
          <w:szCs w:val="22"/>
          <w:lang w:val="fr-CA"/>
        </w:rPr>
        <w:t>« </w:t>
      </w:r>
      <w:r w:rsidRPr="000501D2">
        <w:rPr>
          <w:b/>
          <w:bCs/>
          <w:i/>
          <w:iCs/>
          <w:sz w:val="22"/>
          <w:szCs w:val="22"/>
          <w:lang w:val="fr-CA"/>
        </w:rPr>
        <w:t>Comment les données probantes devraient-elles modifier la pratique : Choix, politique ou crise ? »</w:t>
      </w:r>
      <w:r w:rsidRPr="00D366B4">
        <w:rPr>
          <w:i/>
          <w:iCs/>
          <w:sz w:val="22"/>
          <w:szCs w:val="22"/>
          <w:lang w:val="fr-CA"/>
        </w:rPr>
        <w:t>,</w:t>
      </w:r>
      <w:r w:rsidRPr="000501D2">
        <w:rPr>
          <w:b/>
          <w:bCs/>
          <w:sz w:val="22"/>
          <w:szCs w:val="22"/>
          <w:lang w:val="fr-CA"/>
        </w:rPr>
        <w:t xml:space="preserve"> </w:t>
      </w:r>
      <w:r w:rsidRPr="000501D2">
        <w:rPr>
          <w:sz w:val="22"/>
          <w:szCs w:val="22"/>
          <w:lang w:val="fr-CA"/>
        </w:rPr>
        <w:t xml:space="preserve">abordera </w:t>
      </w:r>
      <w:r w:rsidR="00D366B4">
        <w:rPr>
          <w:sz w:val="22"/>
          <w:szCs w:val="22"/>
          <w:lang w:val="fr-CA"/>
        </w:rPr>
        <w:t xml:space="preserve">les </w:t>
      </w:r>
      <w:r w:rsidRPr="000501D2">
        <w:rPr>
          <w:sz w:val="22"/>
          <w:szCs w:val="22"/>
          <w:lang w:val="fr-CA"/>
        </w:rPr>
        <w:t xml:space="preserve">délais </w:t>
      </w:r>
      <w:r w:rsidR="00D366B4">
        <w:rPr>
          <w:sz w:val="22"/>
          <w:szCs w:val="22"/>
          <w:lang w:val="fr-CA"/>
        </w:rPr>
        <w:t>d</w:t>
      </w:r>
      <w:r w:rsidRPr="000501D2">
        <w:rPr>
          <w:sz w:val="22"/>
          <w:szCs w:val="22"/>
          <w:lang w:val="fr-CA"/>
        </w:rPr>
        <w:t xml:space="preserve">’inclusion de nouvelles </w:t>
      </w:r>
      <w:r w:rsidR="00D366B4">
        <w:rPr>
          <w:sz w:val="22"/>
          <w:szCs w:val="22"/>
          <w:lang w:val="fr-CA"/>
        </w:rPr>
        <w:t xml:space="preserve">données probantes </w:t>
      </w:r>
      <w:r w:rsidRPr="000501D2">
        <w:rPr>
          <w:sz w:val="22"/>
          <w:szCs w:val="22"/>
          <w:lang w:val="fr-CA"/>
        </w:rPr>
        <w:t xml:space="preserve">dans la pratique et offrira des solutions pour </w:t>
      </w:r>
      <w:r w:rsidR="00D366B4" w:rsidRPr="00D366B4">
        <w:rPr>
          <w:sz w:val="22"/>
          <w:szCs w:val="22"/>
          <w:lang w:val="fr-CA"/>
        </w:rPr>
        <w:t>évoluer et agir avec plus de souplesse dans notre monde en constante évolution</w:t>
      </w:r>
      <w:r w:rsidRPr="000501D2">
        <w:rPr>
          <w:sz w:val="22"/>
          <w:szCs w:val="22"/>
          <w:lang w:val="fr-CA"/>
        </w:rPr>
        <w:t>.</w:t>
      </w:r>
    </w:p>
    <w:p w14:paraId="065AA616" w14:textId="5104F5EF" w:rsidR="000501D2" w:rsidRPr="00D366B4" w:rsidRDefault="000501D2" w:rsidP="00AD0BEE">
      <w:pPr>
        <w:spacing w:before="240"/>
        <w:rPr>
          <w:rFonts w:cstheme="minorHAnsi"/>
          <w:sz w:val="22"/>
          <w:szCs w:val="22"/>
          <w:lang w:val="fr-CA"/>
        </w:rPr>
      </w:pPr>
      <w:r w:rsidRPr="00D366B4">
        <w:rPr>
          <w:noProof/>
          <w:sz w:val="22"/>
          <w:szCs w:val="22"/>
        </w:rPr>
        <w:drawing>
          <wp:anchor distT="0" distB="0" distL="114300" distR="114300" simplePos="0" relativeHeight="251658752" behindDoc="1" locked="0" layoutInCell="1" allowOverlap="1" wp14:anchorId="393A607F" wp14:editId="1611966D">
            <wp:simplePos x="0" y="0"/>
            <wp:positionH relativeFrom="margin">
              <wp:align>left</wp:align>
            </wp:positionH>
            <wp:positionV relativeFrom="paragraph">
              <wp:posOffset>81639</wp:posOffset>
            </wp:positionV>
            <wp:extent cx="730885" cy="699135"/>
            <wp:effectExtent l="0" t="0" r="0" b="5715"/>
            <wp:wrapTight wrapText="bothSides">
              <wp:wrapPolygon edited="0">
                <wp:start x="0" y="0"/>
                <wp:lineTo x="0" y="21188"/>
                <wp:lineTo x="20831" y="21188"/>
                <wp:lineTo x="20831" y="0"/>
                <wp:lineTo x="0" y="0"/>
              </wp:wrapPolygon>
            </wp:wrapTight>
            <wp:docPr id="8" name="Picture 8" descr="Photo de Stephan Mai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phan-maighan.png"/>
                    <pic:cNvPicPr/>
                  </pic:nvPicPr>
                  <pic:blipFill>
                    <a:blip r:embed="rId13">
                      <a:extLst>
                        <a:ext uri="{28A0092B-C50C-407E-A947-70E740481C1C}">
                          <a14:useLocalDpi xmlns:a14="http://schemas.microsoft.com/office/drawing/2010/main" val="0"/>
                        </a:ext>
                      </a:extLst>
                    </a:blip>
                    <a:stretch>
                      <a:fillRect/>
                    </a:stretch>
                  </pic:blipFill>
                  <pic:spPr>
                    <a:xfrm flipH="1">
                      <a:off x="0" y="0"/>
                      <a:ext cx="744453" cy="712650"/>
                    </a:xfrm>
                    <a:prstGeom prst="rect">
                      <a:avLst/>
                    </a:prstGeom>
                  </pic:spPr>
                </pic:pic>
              </a:graphicData>
            </a:graphic>
            <wp14:sizeRelH relativeFrom="margin">
              <wp14:pctWidth>0</wp14:pctWidth>
            </wp14:sizeRelH>
            <wp14:sizeRelV relativeFrom="margin">
              <wp14:pctHeight>0</wp14:pctHeight>
            </wp14:sizeRelV>
          </wp:anchor>
        </w:drawing>
      </w:r>
      <w:r w:rsidRPr="00D366B4">
        <w:rPr>
          <w:sz w:val="22"/>
          <w:szCs w:val="22"/>
          <w:lang w:val="fr-CA"/>
        </w:rPr>
        <w:t xml:space="preserve">Stephan Maighan, entrepreneur, auteur et conférencier motivateur reconnu, rappelle que, dans des situations extraordinaires, nous avons besoin de gens extraordinaires. Il </w:t>
      </w:r>
      <w:r w:rsidR="00D366B4">
        <w:rPr>
          <w:sz w:val="22"/>
          <w:szCs w:val="22"/>
          <w:lang w:val="fr-CA"/>
        </w:rPr>
        <w:t>s’attaquera à des</w:t>
      </w:r>
      <w:r w:rsidRPr="00D366B4">
        <w:rPr>
          <w:sz w:val="22"/>
          <w:szCs w:val="22"/>
          <w:lang w:val="fr-CA"/>
        </w:rPr>
        <w:t xml:space="preserve"> questions difficiles et insufflera </w:t>
      </w:r>
      <w:r w:rsidR="00D366B4">
        <w:rPr>
          <w:sz w:val="22"/>
          <w:szCs w:val="22"/>
          <w:lang w:val="fr-CA"/>
        </w:rPr>
        <w:t xml:space="preserve">en nous </w:t>
      </w:r>
      <w:r w:rsidRPr="00D366B4">
        <w:rPr>
          <w:sz w:val="22"/>
          <w:szCs w:val="22"/>
          <w:lang w:val="fr-CA"/>
        </w:rPr>
        <w:t xml:space="preserve">le désir de dépassement </w:t>
      </w:r>
      <w:r w:rsidR="00C963A2">
        <w:rPr>
          <w:sz w:val="22"/>
          <w:szCs w:val="22"/>
          <w:lang w:val="fr-CA"/>
        </w:rPr>
        <w:t>à un</w:t>
      </w:r>
      <w:r w:rsidR="006F3DAD">
        <w:rPr>
          <w:sz w:val="22"/>
          <w:szCs w:val="22"/>
          <w:lang w:val="fr-CA"/>
        </w:rPr>
        <w:t xml:space="preserve"> moment où nous en avons besoin</w:t>
      </w:r>
      <w:r w:rsidR="00C963A2">
        <w:rPr>
          <w:sz w:val="22"/>
          <w:szCs w:val="22"/>
          <w:lang w:val="fr-CA"/>
        </w:rPr>
        <w:t xml:space="preserve"> plus que jamais</w:t>
      </w:r>
      <w:r w:rsidRPr="00D366B4">
        <w:rPr>
          <w:sz w:val="22"/>
          <w:szCs w:val="22"/>
          <w:lang w:val="fr-CA"/>
        </w:rPr>
        <w:t> !</w:t>
      </w:r>
    </w:p>
    <w:p w14:paraId="128B9164" w14:textId="2DC7B6D9" w:rsidR="000501D2" w:rsidRPr="00D366B4" w:rsidRDefault="000501D2" w:rsidP="00AD0BEE">
      <w:pPr>
        <w:spacing w:before="240"/>
        <w:rPr>
          <w:rFonts w:cstheme="minorHAnsi"/>
          <w:i/>
          <w:iCs/>
          <w:sz w:val="22"/>
          <w:szCs w:val="22"/>
          <w:lang w:val="fr-CA"/>
        </w:rPr>
      </w:pPr>
      <w:r w:rsidRPr="00D366B4">
        <w:rPr>
          <w:noProof/>
          <w:sz w:val="22"/>
          <w:szCs w:val="22"/>
        </w:rPr>
        <w:drawing>
          <wp:anchor distT="0" distB="0" distL="114300" distR="114300" simplePos="0" relativeHeight="251659776" behindDoc="1" locked="0" layoutInCell="1" allowOverlap="1" wp14:anchorId="567E210A" wp14:editId="3A57BF21">
            <wp:simplePos x="0" y="0"/>
            <wp:positionH relativeFrom="margin">
              <wp:align>left</wp:align>
            </wp:positionH>
            <wp:positionV relativeFrom="paragraph">
              <wp:posOffset>81612</wp:posOffset>
            </wp:positionV>
            <wp:extent cx="763270" cy="723265"/>
            <wp:effectExtent l="0" t="0" r="0" b="635"/>
            <wp:wrapTight wrapText="bothSides">
              <wp:wrapPolygon edited="0">
                <wp:start x="0" y="0"/>
                <wp:lineTo x="0" y="21050"/>
                <wp:lineTo x="21025" y="21050"/>
                <wp:lineTo x="21025" y="0"/>
                <wp:lineTo x="0" y="0"/>
              </wp:wrapPolygon>
            </wp:wrapTight>
            <wp:docPr id="5" name="Picture 5" descr="Photo de Docteure Iona H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 Iona Heath (2).jpg"/>
                    <pic:cNvPicPr/>
                  </pic:nvPicPr>
                  <pic:blipFill>
                    <a:blip r:embed="rId14">
                      <a:extLst>
                        <a:ext uri="{28A0092B-C50C-407E-A947-70E740481C1C}">
                          <a14:useLocalDpi xmlns:a14="http://schemas.microsoft.com/office/drawing/2010/main" val="0"/>
                        </a:ext>
                      </a:extLst>
                    </a:blip>
                    <a:stretch>
                      <a:fillRect/>
                    </a:stretch>
                  </pic:blipFill>
                  <pic:spPr>
                    <a:xfrm>
                      <a:off x="0" y="0"/>
                      <a:ext cx="763270" cy="723265"/>
                    </a:xfrm>
                    <a:prstGeom prst="rect">
                      <a:avLst/>
                    </a:prstGeom>
                  </pic:spPr>
                </pic:pic>
              </a:graphicData>
            </a:graphic>
            <wp14:sizeRelH relativeFrom="margin">
              <wp14:pctWidth>0</wp14:pctWidth>
            </wp14:sizeRelH>
            <wp14:sizeRelV relativeFrom="margin">
              <wp14:pctHeight>0</wp14:pctHeight>
            </wp14:sizeRelV>
          </wp:anchor>
        </w:drawing>
      </w:r>
      <w:r w:rsidRPr="00D366B4">
        <w:rPr>
          <w:sz w:val="22"/>
          <w:szCs w:val="22"/>
          <w:lang w:val="fr-CA"/>
        </w:rPr>
        <w:t>D</w:t>
      </w:r>
      <w:r w:rsidRPr="00D366B4">
        <w:rPr>
          <w:sz w:val="22"/>
          <w:szCs w:val="22"/>
          <w:vertAlign w:val="superscript"/>
          <w:lang w:val="fr-CA"/>
        </w:rPr>
        <w:t>re</w:t>
      </w:r>
      <w:r w:rsidRPr="00D366B4">
        <w:rPr>
          <w:sz w:val="22"/>
          <w:szCs w:val="22"/>
          <w:lang w:val="fr-CA"/>
        </w:rPr>
        <w:t xml:space="preserve"> Iona Heath, médecin de famille du Royaume-Uni et récipiendaire du Prix Pleins feux sur les réalisations TD Assurance de 2020</w:t>
      </w:r>
      <w:r w:rsidR="00C201F6">
        <w:rPr>
          <w:sz w:val="22"/>
          <w:szCs w:val="22"/>
          <w:lang w:val="fr-CA"/>
        </w:rPr>
        <w:t>,</w:t>
      </w:r>
      <w:r w:rsidRPr="00D366B4">
        <w:rPr>
          <w:sz w:val="22"/>
          <w:szCs w:val="22"/>
          <w:lang w:val="fr-CA"/>
        </w:rPr>
        <w:t xml:space="preserve"> octroyé par le CMFC, explorera les défis qu</w:t>
      </w:r>
      <w:r w:rsidR="003A1487">
        <w:rPr>
          <w:sz w:val="22"/>
          <w:szCs w:val="22"/>
          <w:lang w:val="fr-CA"/>
        </w:rPr>
        <w:t>i ont</w:t>
      </w:r>
      <w:r w:rsidR="00C963A2">
        <w:rPr>
          <w:sz w:val="22"/>
          <w:szCs w:val="22"/>
          <w:lang w:val="fr-CA"/>
        </w:rPr>
        <w:t xml:space="preserve"> dû</w:t>
      </w:r>
      <w:r w:rsidRPr="00D366B4">
        <w:rPr>
          <w:sz w:val="22"/>
          <w:szCs w:val="22"/>
          <w:lang w:val="fr-CA"/>
        </w:rPr>
        <w:t xml:space="preserve"> </w:t>
      </w:r>
      <w:r w:rsidR="003A1487">
        <w:rPr>
          <w:sz w:val="22"/>
          <w:szCs w:val="22"/>
          <w:lang w:val="fr-CA"/>
        </w:rPr>
        <w:t xml:space="preserve">être </w:t>
      </w:r>
      <w:r w:rsidRPr="00D366B4">
        <w:rPr>
          <w:sz w:val="22"/>
          <w:szCs w:val="22"/>
          <w:lang w:val="fr-CA"/>
        </w:rPr>
        <w:t>surmont</w:t>
      </w:r>
      <w:r w:rsidR="003A1487">
        <w:rPr>
          <w:sz w:val="22"/>
          <w:szCs w:val="22"/>
          <w:lang w:val="fr-CA"/>
        </w:rPr>
        <w:t>és en</w:t>
      </w:r>
      <w:r w:rsidRPr="00D366B4">
        <w:rPr>
          <w:sz w:val="22"/>
          <w:szCs w:val="22"/>
          <w:lang w:val="fr-CA"/>
        </w:rPr>
        <w:t xml:space="preserve"> médecine familiale pendant la pandémie de la COVID-19 dans son discours </w:t>
      </w:r>
      <w:r w:rsidRPr="003A1487">
        <w:rPr>
          <w:b/>
          <w:bCs/>
          <w:sz w:val="22"/>
          <w:szCs w:val="22"/>
          <w:lang w:val="fr-CA"/>
        </w:rPr>
        <w:t>« </w:t>
      </w:r>
      <w:r w:rsidRPr="00D366B4">
        <w:rPr>
          <w:b/>
          <w:bCs/>
          <w:i/>
          <w:iCs/>
          <w:sz w:val="22"/>
          <w:szCs w:val="22"/>
          <w:lang w:val="fr-CA"/>
        </w:rPr>
        <w:t>2020</w:t>
      </w:r>
      <w:r w:rsidR="00C201F6">
        <w:rPr>
          <w:b/>
          <w:bCs/>
          <w:i/>
          <w:iCs/>
          <w:sz w:val="22"/>
          <w:szCs w:val="22"/>
          <w:lang w:val="fr-CA"/>
        </w:rPr>
        <w:t>,</w:t>
      </w:r>
      <w:r w:rsidRPr="00D366B4">
        <w:rPr>
          <w:b/>
          <w:bCs/>
          <w:i/>
          <w:iCs/>
          <w:sz w:val="22"/>
          <w:szCs w:val="22"/>
          <w:lang w:val="fr-CA"/>
        </w:rPr>
        <w:t xml:space="preserve"> l’année de tous les dangers ».</w:t>
      </w:r>
      <w:r w:rsidRPr="00D366B4">
        <w:rPr>
          <w:i/>
          <w:iCs/>
          <w:sz w:val="22"/>
          <w:szCs w:val="22"/>
          <w:lang w:val="fr-CA"/>
        </w:rPr>
        <w:t xml:space="preserve">  </w:t>
      </w:r>
    </w:p>
    <w:p w14:paraId="5A238D81" w14:textId="26119233" w:rsidR="000501D2" w:rsidRPr="000501D2" w:rsidRDefault="000501D2" w:rsidP="00CA49B1">
      <w:pPr>
        <w:spacing w:before="240"/>
        <w:rPr>
          <w:rFonts w:cstheme="minorHAnsi"/>
          <w:sz w:val="22"/>
          <w:szCs w:val="22"/>
          <w:lang w:val="fr-CA"/>
        </w:rPr>
      </w:pPr>
      <w:r w:rsidRPr="000501D2">
        <w:rPr>
          <w:sz w:val="22"/>
          <w:szCs w:val="22"/>
          <w:lang w:val="fr-CA"/>
        </w:rPr>
        <w:t xml:space="preserve">Jennifer Campbell, </w:t>
      </w:r>
      <w:r w:rsidR="00ED103D">
        <w:rPr>
          <w:sz w:val="22"/>
          <w:szCs w:val="22"/>
          <w:lang w:val="fr-CA"/>
        </w:rPr>
        <w:t>d</w:t>
      </w:r>
      <w:r w:rsidRPr="000501D2">
        <w:rPr>
          <w:sz w:val="22"/>
          <w:szCs w:val="22"/>
          <w:lang w:val="fr-CA"/>
        </w:rPr>
        <w:t>irectrice, Congrès et événements du CMFC, assure que « </w:t>
      </w:r>
      <w:r w:rsidR="00ED103D">
        <w:rPr>
          <w:sz w:val="22"/>
          <w:szCs w:val="22"/>
          <w:lang w:val="fr-CA"/>
        </w:rPr>
        <w:t>m</w:t>
      </w:r>
      <w:r w:rsidRPr="000501D2">
        <w:rPr>
          <w:sz w:val="22"/>
          <w:szCs w:val="22"/>
          <w:lang w:val="fr-CA"/>
        </w:rPr>
        <w:t xml:space="preserve">algré le </w:t>
      </w:r>
      <w:r w:rsidR="00ED103D">
        <w:rPr>
          <w:sz w:val="22"/>
          <w:szCs w:val="22"/>
          <w:lang w:val="fr-CA"/>
        </w:rPr>
        <w:t>passage</w:t>
      </w:r>
      <w:r w:rsidRPr="000501D2">
        <w:rPr>
          <w:sz w:val="22"/>
          <w:szCs w:val="22"/>
          <w:lang w:val="fr-CA"/>
        </w:rPr>
        <w:t xml:space="preserve"> à un format </w:t>
      </w:r>
      <w:r w:rsidR="003A1487">
        <w:rPr>
          <w:sz w:val="22"/>
          <w:szCs w:val="22"/>
          <w:lang w:val="fr-CA"/>
        </w:rPr>
        <w:t>virtuel</w:t>
      </w:r>
      <w:r w:rsidRPr="000501D2">
        <w:rPr>
          <w:sz w:val="22"/>
          <w:szCs w:val="22"/>
          <w:lang w:val="fr-CA"/>
        </w:rPr>
        <w:t xml:space="preserve">, </w:t>
      </w:r>
      <w:r w:rsidR="00ED103D">
        <w:rPr>
          <w:sz w:val="22"/>
          <w:szCs w:val="22"/>
          <w:lang w:val="fr-CA"/>
        </w:rPr>
        <w:t xml:space="preserve">le </w:t>
      </w:r>
      <w:r w:rsidR="003A1487">
        <w:rPr>
          <w:sz w:val="22"/>
          <w:szCs w:val="22"/>
          <w:lang w:val="fr-CA"/>
        </w:rPr>
        <w:t xml:space="preserve">CMFC </w:t>
      </w:r>
      <w:r w:rsidRPr="000501D2">
        <w:rPr>
          <w:sz w:val="22"/>
          <w:szCs w:val="22"/>
          <w:lang w:val="fr-CA"/>
        </w:rPr>
        <w:t>continuer</w:t>
      </w:r>
      <w:r w:rsidR="00ED103D">
        <w:rPr>
          <w:sz w:val="22"/>
          <w:szCs w:val="22"/>
          <w:lang w:val="fr-CA"/>
        </w:rPr>
        <w:t>a</w:t>
      </w:r>
      <w:r w:rsidRPr="000501D2">
        <w:rPr>
          <w:sz w:val="22"/>
          <w:szCs w:val="22"/>
          <w:lang w:val="fr-CA"/>
        </w:rPr>
        <w:t xml:space="preserve"> d’offrir toutes les occasions de développement professionnel continu</w:t>
      </w:r>
      <w:r w:rsidR="00ED103D">
        <w:rPr>
          <w:sz w:val="22"/>
          <w:szCs w:val="22"/>
          <w:lang w:val="fr-CA"/>
        </w:rPr>
        <w:t xml:space="preserve"> </w:t>
      </w:r>
      <w:r w:rsidR="003A1487">
        <w:rPr>
          <w:sz w:val="22"/>
          <w:szCs w:val="22"/>
          <w:lang w:val="fr-CA"/>
        </w:rPr>
        <w:t xml:space="preserve">(DPC) </w:t>
      </w:r>
      <w:r w:rsidR="00ED103D">
        <w:rPr>
          <w:sz w:val="22"/>
          <w:szCs w:val="22"/>
          <w:lang w:val="fr-CA"/>
        </w:rPr>
        <w:t>de grande qualité</w:t>
      </w:r>
      <w:r w:rsidRPr="000501D2">
        <w:rPr>
          <w:sz w:val="22"/>
          <w:szCs w:val="22"/>
          <w:lang w:val="fr-CA"/>
        </w:rPr>
        <w:t xml:space="preserve"> et tous les avantages auxquels s’attendent les participants</w:t>
      </w:r>
      <w:r w:rsidR="003A1487">
        <w:rPr>
          <w:sz w:val="22"/>
          <w:szCs w:val="22"/>
          <w:lang w:val="fr-CA"/>
        </w:rPr>
        <w:t xml:space="preserve"> au FMF</w:t>
      </w:r>
      <w:r w:rsidR="00ED103D">
        <w:rPr>
          <w:sz w:val="22"/>
          <w:szCs w:val="22"/>
          <w:lang w:val="fr-CA"/>
        </w:rPr>
        <w:t>,</w:t>
      </w:r>
      <w:r w:rsidRPr="000501D2">
        <w:rPr>
          <w:sz w:val="22"/>
          <w:szCs w:val="22"/>
          <w:lang w:val="fr-CA"/>
        </w:rPr>
        <w:t xml:space="preserve"> en plus d’offrir </w:t>
      </w:r>
      <w:r w:rsidR="00ED103D">
        <w:rPr>
          <w:sz w:val="22"/>
          <w:szCs w:val="22"/>
          <w:lang w:val="fr-CA"/>
        </w:rPr>
        <w:t>la chance</w:t>
      </w:r>
      <w:r w:rsidRPr="000501D2">
        <w:rPr>
          <w:sz w:val="22"/>
          <w:szCs w:val="22"/>
          <w:lang w:val="fr-CA"/>
        </w:rPr>
        <w:t xml:space="preserve"> d’y participer </w:t>
      </w:r>
      <w:r w:rsidR="006F3DAD">
        <w:rPr>
          <w:sz w:val="22"/>
          <w:szCs w:val="22"/>
          <w:lang w:val="fr-CA"/>
        </w:rPr>
        <w:t>du</w:t>
      </w:r>
      <w:r w:rsidRPr="000501D2">
        <w:rPr>
          <w:sz w:val="22"/>
          <w:szCs w:val="22"/>
          <w:lang w:val="fr-CA"/>
        </w:rPr>
        <w:t xml:space="preserve"> confort de votre domicile ou </w:t>
      </w:r>
      <w:r w:rsidR="00ED103D">
        <w:rPr>
          <w:sz w:val="22"/>
          <w:szCs w:val="22"/>
          <w:lang w:val="fr-CA"/>
        </w:rPr>
        <w:t>de votre cabinet</w:t>
      </w:r>
      <w:r w:rsidRPr="000501D2">
        <w:rPr>
          <w:sz w:val="22"/>
          <w:szCs w:val="22"/>
          <w:lang w:val="fr-CA"/>
        </w:rPr>
        <w:t xml:space="preserve">. Nous sommes également ravis d’offrir un service de conciergerie virtuelle durant tout le congrès pour garantir une expérience harmonieuse à nos participants. » </w:t>
      </w:r>
    </w:p>
    <w:p w14:paraId="77B75324" w14:textId="76516538" w:rsidR="000501D2" w:rsidRPr="000501D2" w:rsidRDefault="000501D2" w:rsidP="000501D2">
      <w:pPr>
        <w:rPr>
          <w:rFonts w:cstheme="minorHAnsi"/>
          <w:sz w:val="22"/>
          <w:szCs w:val="22"/>
          <w:lang w:val="fr-CA"/>
        </w:rPr>
      </w:pPr>
      <w:r w:rsidRPr="000501D2">
        <w:rPr>
          <w:sz w:val="22"/>
          <w:szCs w:val="22"/>
          <w:lang w:val="fr-CA"/>
        </w:rPr>
        <w:t>Voici les 10</w:t>
      </w:r>
      <w:r w:rsidR="00ED103D">
        <w:rPr>
          <w:sz w:val="22"/>
          <w:szCs w:val="22"/>
          <w:lang w:val="fr-CA"/>
        </w:rPr>
        <w:t> </w:t>
      </w:r>
      <w:r w:rsidRPr="000501D2">
        <w:rPr>
          <w:sz w:val="22"/>
          <w:szCs w:val="22"/>
          <w:lang w:val="fr-CA"/>
        </w:rPr>
        <w:t xml:space="preserve">raisons principales </w:t>
      </w:r>
      <w:r w:rsidR="006F3DAD">
        <w:rPr>
          <w:sz w:val="22"/>
          <w:szCs w:val="22"/>
          <w:lang w:val="fr-CA"/>
        </w:rPr>
        <w:t>de</w:t>
      </w:r>
      <w:r w:rsidRPr="000501D2">
        <w:rPr>
          <w:sz w:val="22"/>
          <w:szCs w:val="22"/>
          <w:lang w:val="fr-CA"/>
        </w:rPr>
        <w:t xml:space="preserve"> vous inscrire au FMF virtuel cette année : </w:t>
      </w:r>
    </w:p>
    <w:p w14:paraId="4EFD8BAE" w14:textId="5A9656E5" w:rsidR="000501D2" w:rsidRPr="007928BD" w:rsidRDefault="003A1487" w:rsidP="000501D2">
      <w:pPr>
        <w:pStyle w:val="ListParagraph"/>
        <w:numPr>
          <w:ilvl w:val="0"/>
          <w:numId w:val="1"/>
        </w:numPr>
        <w:rPr>
          <w:rFonts w:cstheme="minorHAnsi"/>
          <w:sz w:val="22"/>
          <w:szCs w:val="22"/>
        </w:rPr>
      </w:pPr>
      <w:bookmarkStart w:id="0" w:name="_Hlk20383713"/>
      <w:r>
        <w:rPr>
          <w:b/>
          <w:bCs/>
          <w:sz w:val="22"/>
          <w:szCs w:val="22"/>
        </w:rPr>
        <w:t>Diverses occasions de DPC</w:t>
      </w:r>
      <w:r w:rsidR="00ED103D">
        <w:rPr>
          <w:b/>
          <w:bCs/>
          <w:sz w:val="22"/>
          <w:szCs w:val="22"/>
        </w:rPr>
        <w:t> :</w:t>
      </w:r>
      <w:r w:rsidR="000501D2">
        <w:rPr>
          <w:b/>
          <w:bCs/>
          <w:sz w:val="22"/>
          <w:szCs w:val="22"/>
        </w:rPr>
        <w:t xml:space="preserve"> </w:t>
      </w:r>
      <w:r w:rsidR="00E54203" w:rsidRPr="00E54203">
        <w:rPr>
          <w:sz w:val="22"/>
          <w:szCs w:val="22"/>
        </w:rPr>
        <w:t xml:space="preserve">Jusqu'à </w:t>
      </w:r>
      <w:r w:rsidR="000A2EA1">
        <w:rPr>
          <w:sz w:val="22"/>
          <w:szCs w:val="22"/>
        </w:rPr>
        <w:t xml:space="preserve">80 </w:t>
      </w:r>
      <w:r w:rsidR="000501D2">
        <w:rPr>
          <w:sz w:val="22"/>
          <w:szCs w:val="22"/>
        </w:rPr>
        <w:t>séances de formation diffusées en direct sur les soins cliniques, l’enseignement et la recherche</w:t>
      </w:r>
    </w:p>
    <w:p w14:paraId="6FE478EF" w14:textId="616C6151" w:rsidR="000501D2" w:rsidRPr="007928BD" w:rsidRDefault="000501D2" w:rsidP="000501D2">
      <w:pPr>
        <w:pStyle w:val="ListParagraph"/>
        <w:numPr>
          <w:ilvl w:val="0"/>
          <w:numId w:val="1"/>
        </w:numPr>
        <w:rPr>
          <w:rFonts w:cstheme="minorHAnsi"/>
          <w:sz w:val="22"/>
          <w:szCs w:val="22"/>
        </w:rPr>
      </w:pPr>
      <w:r>
        <w:rPr>
          <w:b/>
          <w:bCs/>
          <w:sz w:val="22"/>
          <w:szCs w:val="22"/>
        </w:rPr>
        <w:t>Contenu vérifié</w:t>
      </w:r>
      <w:r w:rsidR="00ED103D">
        <w:rPr>
          <w:b/>
          <w:bCs/>
          <w:sz w:val="22"/>
          <w:szCs w:val="22"/>
        </w:rPr>
        <w:t> </w:t>
      </w:r>
      <w:r w:rsidR="00ED103D" w:rsidRPr="00ED103D">
        <w:rPr>
          <w:b/>
          <w:bCs/>
          <w:sz w:val="22"/>
          <w:szCs w:val="22"/>
        </w:rPr>
        <w:t>:</w:t>
      </w:r>
      <w:r w:rsidR="00ED103D">
        <w:rPr>
          <w:sz w:val="22"/>
          <w:szCs w:val="22"/>
        </w:rPr>
        <w:t xml:space="preserve"> </w:t>
      </w:r>
      <w:r>
        <w:rPr>
          <w:sz w:val="22"/>
          <w:szCs w:val="22"/>
        </w:rPr>
        <w:t xml:space="preserve">Séances et ateliers fondés sur les </w:t>
      </w:r>
      <w:r w:rsidR="00ED103D">
        <w:rPr>
          <w:sz w:val="22"/>
          <w:szCs w:val="22"/>
        </w:rPr>
        <w:t>données probantes</w:t>
      </w:r>
      <w:r>
        <w:rPr>
          <w:sz w:val="22"/>
          <w:szCs w:val="22"/>
        </w:rPr>
        <w:t xml:space="preserve"> et revus par des pairs </w:t>
      </w:r>
    </w:p>
    <w:p w14:paraId="2B006A27" w14:textId="58F01B56" w:rsidR="000501D2" w:rsidRPr="007928BD" w:rsidRDefault="00514D3B" w:rsidP="000501D2">
      <w:pPr>
        <w:pStyle w:val="ListParagraph"/>
        <w:numPr>
          <w:ilvl w:val="0"/>
          <w:numId w:val="1"/>
        </w:numPr>
        <w:rPr>
          <w:rFonts w:cstheme="minorHAnsi"/>
          <w:sz w:val="22"/>
          <w:szCs w:val="22"/>
        </w:rPr>
      </w:pPr>
      <w:r>
        <w:rPr>
          <w:b/>
          <w:bCs/>
          <w:sz w:val="22"/>
          <w:szCs w:val="22"/>
        </w:rPr>
        <w:t>Format perfectionné</w:t>
      </w:r>
      <w:r w:rsidR="00ED103D">
        <w:rPr>
          <w:b/>
          <w:bCs/>
          <w:sz w:val="22"/>
          <w:szCs w:val="22"/>
        </w:rPr>
        <w:t> :</w:t>
      </w:r>
      <w:r w:rsidR="000501D2">
        <w:rPr>
          <w:sz w:val="22"/>
          <w:szCs w:val="22"/>
        </w:rPr>
        <w:t xml:space="preserve"> Connexion facile à partir de n’importe quel appareil grâce à </w:t>
      </w:r>
      <w:r w:rsidR="00ED103D">
        <w:rPr>
          <w:sz w:val="22"/>
          <w:szCs w:val="22"/>
        </w:rPr>
        <w:t>une</w:t>
      </w:r>
      <w:r w:rsidR="000501D2">
        <w:rPr>
          <w:sz w:val="22"/>
          <w:szCs w:val="22"/>
        </w:rPr>
        <w:t xml:space="preserve"> technologie</w:t>
      </w:r>
      <w:r>
        <w:rPr>
          <w:sz w:val="22"/>
          <w:szCs w:val="22"/>
        </w:rPr>
        <w:t xml:space="preserve"> de pointe</w:t>
      </w:r>
      <w:r w:rsidR="000501D2">
        <w:rPr>
          <w:sz w:val="22"/>
          <w:szCs w:val="22"/>
        </w:rPr>
        <w:t xml:space="preserve"> en nuage</w:t>
      </w:r>
    </w:p>
    <w:p w14:paraId="49F5216D" w14:textId="74FBBFD1" w:rsidR="000501D2" w:rsidRPr="007928BD" w:rsidRDefault="00ED103D" w:rsidP="000501D2">
      <w:pPr>
        <w:pStyle w:val="ListParagraph"/>
        <w:numPr>
          <w:ilvl w:val="0"/>
          <w:numId w:val="1"/>
        </w:numPr>
        <w:rPr>
          <w:rFonts w:cstheme="minorHAnsi"/>
          <w:sz w:val="22"/>
          <w:szCs w:val="22"/>
        </w:rPr>
      </w:pPr>
      <w:r>
        <w:rPr>
          <w:b/>
          <w:bCs/>
          <w:sz w:val="22"/>
          <w:szCs w:val="22"/>
        </w:rPr>
        <w:t>I</w:t>
      </w:r>
      <w:r w:rsidR="000501D2">
        <w:rPr>
          <w:b/>
          <w:bCs/>
          <w:sz w:val="22"/>
          <w:szCs w:val="22"/>
        </w:rPr>
        <w:t>nteracti</w:t>
      </w:r>
      <w:r>
        <w:rPr>
          <w:b/>
          <w:bCs/>
          <w:sz w:val="22"/>
          <w:szCs w:val="22"/>
        </w:rPr>
        <w:t>vité</w:t>
      </w:r>
      <w:r>
        <w:rPr>
          <w:sz w:val="22"/>
          <w:szCs w:val="22"/>
        </w:rPr>
        <w:t> </w:t>
      </w:r>
      <w:r w:rsidRPr="00ED103D">
        <w:rPr>
          <w:b/>
          <w:bCs/>
          <w:sz w:val="22"/>
          <w:szCs w:val="22"/>
        </w:rPr>
        <w:t>:</w:t>
      </w:r>
      <w:r w:rsidR="000501D2">
        <w:rPr>
          <w:sz w:val="22"/>
          <w:szCs w:val="22"/>
        </w:rPr>
        <w:t xml:space="preserve"> </w:t>
      </w:r>
      <w:r>
        <w:rPr>
          <w:sz w:val="22"/>
          <w:szCs w:val="22"/>
        </w:rPr>
        <w:t>Possibilité de poser des q</w:t>
      </w:r>
      <w:r w:rsidR="000501D2">
        <w:rPr>
          <w:sz w:val="22"/>
          <w:szCs w:val="22"/>
        </w:rPr>
        <w:t xml:space="preserve">uestions </w:t>
      </w:r>
      <w:r>
        <w:rPr>
          <w:sz w:val="22"/>
          <w:szCs w:val="22"/>
        </w:rPr>
        <w:t>par clavardage pendant les séances</w:t>
      </w:r>
      <w:r w:rsidR="000501D2">
        <w:rPr>
          <w:sz w:val="22"/>
          <w:szCs w:val="22"/>
        </w:rPr>
        <w:t>, le cas échéant</w:t>
      </w:r>
    </w:p>
    <w:p w14:paraId="5C102278" w14:textId="3B10EB0C" w:rsidR="000501D2" w:rsidRPr="007928BD" w:rsidRDefault="003508D7" w:rsidP="000501D2">
      <w:pPr>
        <w:pStyle w:val="ListParagraph"/>
        <w:numPr>
          <w:ilvl w:val="0"/>
          <w:numId w:val="1"/>
        </w:numPr>
        <w:rPr>
          <w:rFonts w:cstheme="minorHAnsi"/>
          <w:sz w:val="22"/>
          <w:szCs w:val="22"/>
        </w:rPr>
      </w:pPr>
      <w:r>
        <w:rPr>
          <w:b/>
          <w:bCs/>
          <w:sz w:val="22"/>
          <w:szCs w:val="22"/>
        </w:rPr>
        <w:lastRenderedPageBreak/>
        <w:t>Occasion</w:t>
      </w:r>
      <w:r w:rsidR="003A1487">
        <w:rPr>
          <w:b/>
          <w:bCs/>
          <w:sz w:val="22"/>
          <w:szCs w:val="22"/>
        </w:rPr>
        <w:t>s</w:t>
      </w:r>
      <w:r>
        <w:rPr>
          <w:b/>
          <w:bCs/>
          <w:sz w:val="22"/>
          <w:szCs w:val="22"/>
        </w:rPr>
        <w:t xml:space="preserve"> d’échanger</w:t>
      </w:r>
      <w:r w:rsidR="00ED103D">
        <w:rPr>
          <w:b/>
          <w:bCs/>
          <w:sz w:val="22"/>
          <w:szCs w:val="22"/>
        </w:rPr>
        <w:t> :</w:t>
      </w:r>
      <w:r w:rsidR="000501D2">
        <w:rPr>
          <w:b/>
          <w:bCs/>
          <w:sz w:val="22"/>
          <w:szCs w:val="22"/>
        </w:rPr>
        <w:t xml:space="preserve"> </w:t>
      </w:r>
      <w:r>
        <w:rPr>
          <w:sz w:val="22"/>
          <w:szCs w:val="22"/>
        </w:rPr>
        <w:t>P</w:t>
      </w:r>
      <w:r w:rsidR="000501D2">
        <w:rPr>
          <w:sz w:val="22"/>
          <w:szCs w:val="22"/>
        </w:rPr>
        <w:t xml:space="preserve">artage de photos, de biographies et </w:t>
      </w:r>
      <w:r>
        <w:rPr>
          <w:sz w:val="22"/>
          <w:szCs w:val="22"/>
        </w:rPr>
        <w:t xml:space="preserve">bien </w:t>
      </w:r>
      <w:r w:rsidR="000501D2">
        <w:rPr>
          <w:sz w:val="22"/>
          <w:szCs w:val="22"/>
        </w:rPr>
        <w:t>plus</w:t>
      </w:r>
      <w:r>
        <w:rPr>
          <w:sz w:val="22"/>
          <w:szCs w:val="22"/>
        </w:rPr>
        <w:t>,</w:t>
      </w:r>
      <w:r w:rsidR="000501D2">
        <w:rPr>
          <w:sz w:val="22"/>
          <w:szCs w:val="22"/>
        </w:rPr>
        <w:t xml:space="preserve"> </w:t>
      </w:r>
      <w:r>
        <w:rPr>
          <w:sz w:val="22"/>
          <w:szCs w:val="22"/>
        </w:rPr>
        <w:t xml:space="preserve">et possibilités de </w:t>
      </w:r>
      <w:r w:rsidR="000501D2">
        <w:rPr>
          <w:sz w:val="22"/>
          <w:szCs w:val="22"/>
        </w:rPr>
        <w:t>conversations</w:t>
      </w:r>
      <w:r>
        <w:rPr>
          <w:sz w:val="22"/>
          <w:szCs w:val="22"/>
        </w:rPr>
        <w:t xml:space="preserve"> et de rencontres</w:t>
      </w:r>
      <w:r w:rsidR="000501D2">
        <w:rPr>
          <w:sz w:val="22"/>
          <w:szCs w:val="22"/>
        </w:rPr>
        <w:t xml:space="preserve"> « </w:t>
      </w:r>
      <w:r>
        <w:rPr>
          <w:sz w:val="22"/>
          <w:szCs w:val="22"/>
        </w:rPr>
        <w:t xml:space="preserve">en </w:t>
      </w:r>
      <w:r w:rsidR="000501D2">
        <w:rPr>
          <w:sz w:val="22"/>
          <w:szCs w:val="22"/>
        </w:rPr>
        <w:t>tête-à-tête »</w:t>
      </w:r>
    </w:p>
    <w:p w14:paraId="7207478F" w14:textId="73473295" w:rsidR="000501D2" w:rsidRPr="007928BD" w:rsidRDefault="000501D2" w:rsidP="000501D2">
      <w:pPr>
        <w:pStyle w:val="ListParagraph"/>
        <w:numPr>
          <w:ilvl w:val="0"/>
          <w:numId w:val="1"/>
        </w:numPr>
        <w:rPr>
          <w:rFonts w:cstheme="minorHAnsi"/>
          <w:sz w:val="22"/>
          <w:szCs w:val="22"/>
        </w:rPr>
      </w:pPr>
      <w:r>
        <w:rPr>
          <w:b/>
          <w:bCs/>
          <w:sz w:val="22"/>
          <w:szCs w:val="22"/>
        </w:rPr>
        <w:t>Exposants virtuels</w:t>
      </w:r>
      <w:r w:rsidR="003508D7">
        <w:rPr>
          <w:sz w:val="22"/>
          <w:szCs w:val="22"/>
        </w:rPr>
        <w:t> </w:t>
      </w:r>
      <w:r w:rsidR="003508D7" w:rsidRPr="003508D7">
        <w:rPr>
          <w:b/>
          <w:bCs/>
          <w:sz w:val="22"/>
          <w:szCs w:val="22"/>
        </w:rPr>
        <w:t>:</w:t>
      </w:r>
      <w:r w:rsidR="003508D7">
        <w:rPr>
          <w:sz w:val="22"/>
          <w:szCs w:val="22"/>
        </w:rPr>
        <w:t xml:space="preserve"> </w:t>
      </w:r>
      <w:r>
        <w:rPr>
          <w:sz w:val="22"/>
          <w:szCs w:val="22"/>
        </w:rPr>
        <w:t>Produits, outils et ressources à étudier et à explorer</w:t>
      </w:r>
    </w:p>
    <w:p w14:paraId="1C511D5B" w14:textId="758A573D" w:rsidR="000501D2" w:rsidRPr="007928BD" w:rsidRDefault="000501D2" w:rsidP="000501D2">
      <w:pPr>
        <w:pStyle w:val="ListParagraph"/>
        <w:numPr>
          <w:ilvl w:val="0"/>
          <w:numId w:val="1"/>
        </w:numPr>
        <w:rPr>
          <w:rFonts w:cstheme="minorHAnsi"/>
          <w:sz w:val="22"/>
          <w:szCs w:val="22"/>
        </w:rPr>
      </w:pPr>
      <w:r>
        <w:rPr>
          <w:b/>
          <w:bCs/>
          <w:sz w:val="22"/>
          <w:szCs w:val="22"/>
        </w:rPr>
        <w:t xml:space="preserve">Affiches </w:t>
      </w:r>
      <w:r w:rsidR="003508D7">
        <w:rPr>
          <w:b/>
          <w:bCs/>
          <w:sz w:val="22"/>
          <w:szCs w:val="22"/>
        </w:rPr>
        <w:t>virtuelles :</w:t>
      </w:r>
      <w:r>
        <w:rPr>
          <w:b/>
          <w:bCs/>
          <w:sz w:val="22"/>
          <w:szCs w:val="22"/>
        </w:rPr>
        <w:t xml:space="preserve"> </w:t>
      </w:r>
      <w:r>
        <w:rPr>
          <w:sz w:val="22"/>
          <w:szCs w:val="22"/>
        </w:rPr>
        <w:t>Galerie virtuelle novatrice d’affiches sur les soins cliniques, l’enseignement et la recherche</w:t>
      </w:r>
    </w:p>
    <w:p w14:paraId="6EDFEED1" w14:textId="5C2D3007" w:rsidR="000501D2" w:rsidRPr="007928BD" w:rsidRDefault="000501D2" w:rsidP="000501D2">
      <w:pPr>
        <w:pStyle w:val="ListParagraph"/>
        <w:numPr>
          <w:ilvl w:val="0"/>
          <w:numId w:val="1"/>
        </w:numPr>
        <w:rPr>
          <w:rFonts w:cstheme="minorHAnsi"/>
          <w:sz w:val="22"/>
          <w:szCs w:val="22"/>
        </w:rPr>
      </w:pPr>
      <w:r>
        <w:rPr>
          <w:b/>
          <w:bCs/>
          <w:sz w:val="22"/>
          <w:szCs w:val="22"/>
        </w:rPr>
        <w:t>Réseautage</w:t>
      </w:r>
      <w:r w:rsidR="003508D7">
        <w:rPr>
          <w:b/>
          <w:bCs/>
          <w:sz w:val="22"/>
          <w:szCs w:val="22"/>
        </w:rPr>
        <w:t> :</w:t>
      </w:r>
      <w:r>
        <w:rPr>
          <w:b/>
          <w:bCs/>
          <w:sz w:val="22"/>
          <w:szCs w:val="22"/>
        </w:rPr>
        <w:t xml:space="preserve"> </w:t>
      </w:r>
      <w:r>
        <w:rPr>
          <w:sz w:val="22"/>
          <w:szCs w:val="22"/>
        </w:rPr>
        <w:t xml:space="preserve">Occasions </w:t>
      </w:r>
      <w:r w:rsidR="003508D7">
        <w:rPr>
          <w:sz w:val="22"/>
          <w:szCs w:val="22"/>
        </w:rPr>
        <w:t xml:space="preserve">pour les </w:t>
      </w:r>
      <w:r>
        <w:rPr>
          <w:sz w:val="22"/>
          <w:szCs w:val="22"/>
        </w:rPr>
        <w:t xml:space="preserve">professionnels des soins de santé </w:t>
      </w:r>
      <w:r w:rsidR="003508D7">
        <w:rPr>
          <w:sz w:val="22"/>
          <w:szCs w:val="22"/>
        </w:rPr>
        <w:t>de</w:t>
      </w:r>
      <w:r>
        <w:rPr>
          <w:sz w:val="22"/>
          <w:szCs w:val="22"/>
        </w:rPr>
        <w:t xml:space="preserve"> collaborer et </w:t>
      </w:r>
      <w:r w:rsidR="003508D7">
        <w:rPr>
          <w:sz w:val="22"/>
          <w:szCs w:val="22"/>
        </w:rPr>
        <w:t xml:space="preserve">de nouer </w:t>
      </w:r>
      <w:r>
        <w:rPr>
          <w:sz w:val="22"/>
          <w:szCs w:val="22"/>
        </w:rPr>
        <w:t>des liens</w:t>
      </w:r>
    </w:p>
    <w:p w14:paraId="1FD9C210" w14:textId="17C704BD" w:rsidR="000501D2" w:rsidRPr="007928BD" w:rsidRDefault="00672F7C" w:rsidP="000501D2">
      <w:pPr>
        <w:pStyle w:val="ListParagraph"/>
        <w:numPr>
          <w:ilvl w:val="0"/>
          <w:numId w:val="1"/>
        </w:numPr>
        <w:rPr>
          <w:rFonts w:cstheme="minorHAnsi"/>
          <w:sz w:val="22"/>
          <w:szCs w:val="22"/>
        </w:rPr>
      </w:pPr>
      <w:r>
        <w:rPr>
          <w:b/>
          <w:bCs/>
          <w:sz w:val="22"/>
          <w:szCs w:val="22"/>
        </w:rPr>
        <w:t>F</w:t>
      </w:r>
      <w:r w:rsidR="000501D2">
        <w:rPr>
          <w:b/>
          <w:bCs/>
          <w:sz w:val="22"/>
          <w:szCs w:val="22"/>
        </w:rPr>
        <w:t>lexib</w:t>
      </w:r>
      <w:r>
        <w:rPr>
          <w:b/>
          <w:bCs/>
          <w:sz w:val="22"/>
          <w:szCs w:val="22"/>
        </w:rPr>
        <w:t>i</w:t>
      </w:r>
      <w:r w:rsidR="000501D2">
        <w:rPr>
          <w:b/>
          <w:bCs/>
          <w:sz w:val="22"/>
          <w:szCs w:val="22"/>
        </w:rPr>
        <w:t>l</w:t>
      </w:r>
      <w:r>
        <w:rPr>
          <w:b/>
          <w:bCs/>
          <w:sz w:val="22"/>
          <w:szCs w:val="22"/>
        </w:rPr>
        <w:t>ité</w:t>
      </w:r>
      <w:r w:rsidR="003508D7">
        <w:rPr>
          <w:sz w:val="22"/>
          <w:szCs w:val="22"/>
        </w:rPr>
        <w:t> </w:t>
      </w:r>
      <w:r w:rsidR="003508D7" w:rsidRPr="003508D7">
        <w:rPr>
          <w:b/>
          <w:bCs/>
          <w:sz w:val="22"/>
          <w:szCs w:val="22"/>
        </w:rPr>
        <w:t>:</w:t>
      </w:r>
      <w:r w:rsidR="000501D2">
        <w:rPr>
          <w:sz w:val="22"/>
          <w:szCs w:val="22"/>
        </w:rPr>
        <w:t xml:space="preserve"> Durée plus courte pour convenir à plusieurs fuseaux horaires et ressources disponibles </w:t>
      </w:r>
      <w:r w:rsidR="003508D7">
        <w:rPr>
          <w:sz w:val="22"/>
          <w:szCs w:val="22"/>
        </w:rPr>
        <w:t xml:space="preserve">pendant </w:t>
      </w:r>
      <w:r w:rsidR="000501D2">
        <w:rPr>
          <w:sz w:val="22"/>
          <w:szCs w:val="22"/>
        </w:rPr>
        <w:t>30</w:t>
      </w:r>
      <w:r w:rsidR="003508D7">
        <w:rPr>
          <w:sz w:val="22"/>
          <w:szCs w:val="22"/>
        </w:rPr>
        <w:t> </w:t>
      </w:r>
      <w:r w:rsidR="000501D2">
        <w:rPr>
          <w:sz w:val="22"/>
          <w:szCs w:val="22"/>
        </w:rPr>
        <w:t>jours après le FMF</w:t>
      </w:r>
    </w:p>
    <w:p w14:paraId="7FF69648" w14:textId="52AD789B" w:rsidR="000501D2" w:rsidRPr="007928BD" w:rsidRDefault="000501D2" w:rsidP="000501D2">
      <w:pPr>
        <w:pStyle w:val="ListParagraph"/>
        <w:numPr>
          <w:ilvl w:val="0"/>
          <w:numId w:val="1"/>
        </w:numPr>
        <w:rPr>
          <w:rFonts w:cstheme="minorHAnsi"/>
          <w:sz w:val="22"/>
          <w:szCs w:val="22"/>
        </w:rPr>
      </w:pPr>
      <w:r>
        <w:rPr>
          <w:b/>
          <w:bCs/>
          <w:sz w:val="22"/>
          <w:szCs w:val="22"/>
        </w:rPr>
        <w:t>Événements spéciaux</w:t>
      </w:r>
      <w:r w:rsidR="003508D7">
        <w:rPr>
          <w:b/>
          <w:bCs/>
          <w:sz w:val="22"/>
          <w:szCs w:val="22"/>
        </w:rPr>
        <w:t> :</w:t>
      </w:r>
      <w:r>
        <w:rPr>
          <w:sz w:val="22"/>
          <w:szCs w:val="22"/>
        </w:rPr>
        <w:t xml:space="preserve"> Tous les événements spéciaux </w:t>
      </w:r>
      <w:r w:rsidR="005E51C5">
        <w:rPr>
          <w:sz w:val="22"/>
          <w:szCs w:val="22"/>
        </w:rPr>
        <w:t xml:space="preserve">qui </w:t>
      </w:r>
      <w:r>
        <w:rPr>
          <w:sz w:val="22"/>
          <w:szCs w:val="22"/>
        </w:rPr>
        <w:t>cél</w:t>
      </w:r>
      <w:r w:rsidR="005E51C5">
        <w:rPr>
          <w:sz w:val="22"/>
          <w:szCs w:val="22"/>
        </w:rPr>
        <w:t>è</w:t>
      </w:r>
      <w:r>
        <w:rPr>
          <w:sz w:val="22"/>
          <w:szCs w:val="22"/>
        </w:rPr>
        <w:t>bre</w:t>
      </w:r>
      <w:r w:rsidR="005E51C5">
        <w:rPr>
          <w:sz w:val="22"/>
          <w:szCs w:val="22"/>
        </w:rPr>
        <w:t>nt</w:t>
      </w:r>
      <w:r>
        <w:rPr>
          <w:sz w:val="22"/>
          <w:szCs w:val="22"/>
        </w:rPr>
        <w:t xml:space="preserve"> les </w:t>
      </w:r>
      <w:r w:rsidR="008628D5">
        <w:rPr>
          <w:sz w:val="22"/>
          <w:szCs w:val="22"/>
        </w:rPr>
        <w:t>réalisations</w:t>
      </w:r>
      <w:r>
        <w:rPr>
          <w:sz w:val="22"/>
          <w:szCs w:val="22"/>
        </w:rPr>
        <w:t xml:space="preserve"> en médecine familiale</w:t>
      </w:r>
      <w:r w:rsidR="003508D7">
        <w:rPr>
          <w:sz w:val="22"/>
          <w:szCs w:val="22"/>
        </w:rPr>
        <w:t xml:space="preserve"> sont gratuits cette année</w:t>
      </w:r>
    </w:p>
    <w:p w14:paraId="6A625FC0" w14:textId="3F66A1AE" w:rsidR="000501D2" w:rsidRPr="00E00A0D" w:rsidRDefault="000501D2" w:rsidP="000501D2">
      <w:pPr>
        <w:rPr>
          <w:rFonts w:cstheme="minorHAnsi"/>
          <w:sz w:val="22"/>
          <w:szCs w:val="22"/>
          <w:lang w:val="fr-CA"/>
        </w:rPr>
      </w:pPr>
      <w:r w:rsidRPr="00E00A0D">
        <w:rPr>
          <w:sz w:val="22"/>
          <w:szCs w:val="22"/>
          <w:lang w:val="fr-CA"/>
        </w:rPr>
        <w:t>D</w:t>
      </w:r>
      <w:r w:rsidRPr="00E00A0D">
        <w:rPr>
          <w:sz w:val="22"/>
          <w:szCs w:val="22"/>
          <w:vertAlign w:val="superscript"/>
          <w:lang w:val="fr-CA"/>
        </w:rPr>
        <w:t>r</w:t>
      </w:r>
      <w:r w:rsidRPr="00E00A0D">
        <w:rPr>
          <w:sz w:val="22"/>
          <w:szCs w:val="22"/>
          <w:lang w:val="fr-CA"/>
        </w:rPr>
        <w:t xml:space="preserve"> Peter Zhang, </w:t>
      </w:r>
      <w:r w:rsidR="00333611">
        <w:rPr>
          <w:sz w:val="22"/>
          <w:szCs w:val="22"/>
          <w:lang w:val="fr-CA"/>
        </w:rPr>
        <w:t>représentant des résidents</w:t>
      </w:r>
      <w:r w:rsidRPr="00E00A0D">
        <w:rPr>
          <w:sz w:val="22"/>
          <w:szCs w:val="22"/>
          <w:lang w:val="fr-CA"/>
        </w:rPr>
        <w:t xml:space="preserve"> </w:t>
      </w:r>
      <w:r w:rsidR="00333611">
        <w:rPr>
          <w:sz w:val="22"/>
          <w:szCs w:val="22"/>
          <w:lang w:val="fr-CA"/>
        </w:rPr>
        <w:t>au sein du</w:t>
      </w:r>
      <w:r w:rsidRPr="00E00A0D">
        <w:rPr>
          <w:sz w:val="22"/>
          <w:szCs w:val="22"/>
          <w:lang w:val="fr-CA"/>
        </w:rPr>
        <w:t xml:space="preserve"> </w:t>
      </w:r>
      <w:r w:rsidR="00333611">
        <w:rPr>
          <w:sz w:val="22"/>
          <w:szCs w:val="22"/>
          <w:lang w:val="fr-CA"/>
        </w:rPr>
        <w:t>C</w:t>
      </w:r>
      <w:r w:rsidRPr="00E00A0D">
        <w:rPr>
          <w:sz w:val="22"/>
          <w:szCs w:val="22"/>
          <w:lang w:val="fr-CA"/>
        </w:rPr>
        <w:t xml:space="preserve">omité </w:t>
      </w:r>
      <w:r w:rsidR="00333611">
        <w:rPr>
          <w:sz w:val="22"/>
          <w:szCs w:val="22"/>
          <w:lang w:val="fr-CA"/>
        </w:rPr>
        <w:t>sur le</w:t>
      </w:r>
      <w:r w:rsidRPr="00E00A0D">
        <w:rPr>
          <w:sz w:val="22"/>
          <w:szCs w:val="22"/>
          <w:lang w:val="fr-CA"/>
        </w:rPr>
        <w:t xml:space="preserve"> FMF, a hâte « de </w:t>
      </w:r>
      <w:r w:rsidR="00333611">
        <w:rPr>
          <w:sz w:val="22"/>
          <w:szCs w:val="22"/>
          <w:lang w:val="fr-CA"/>
        </w:rPr>
        <w:t xml:space="preserve">renouer </w:t>
      </w:r>
      <w:r w:rsidRPr="00E00A0D">
        <w:rPr>
          <w:sz w:val="22"/>
          <w:szCs w:val="22"/>
          <w:lang w:val="fr-CA"/>
        </w:rPr>
        <w:t>avec des amis et des mentors à la célébration de la remise de prix, d’</w:t>
      </w:r>
      <w:r w:rsidR="00333611">
        <w:rPr>
          <w:sz w:val="22"/>
          <w:szCs w:val="22"/>
          <w:lang w:val="fr-CA"/>
        </w:rPr>
        <w:t xml:space="preserve">obtenir </w:t>
      </w:r>
      <w:r w:rsidRPr="00E00A0D">
        <w:rPr>
          <w:sz w:val="22"/>
          <w:szCs w:val="22"/>
          <w:lang w:val="fr-CA"/>
        </w:rPr>
        <w:t xml:space="preserve">des conseils d’experts auprès des membres du </w:t>
      </w:r>
      <w:r w:rsidR="00333611">
        <w:rPr>
          <w:sz w:val="22"/>
          <w:szCs w:val="22"/>
          <w:lang w:val="fr-CA"/>
        </w:rPr>
        <w:t>C</w:t>
      </w:r>
      <w:r w:rsidRPr="00E00A0D">
        <w:rPr>
          <w:sz w:val="22"/>
          <w:szCs w:val="22"/>
          <w:lang w:val="fr-CA"/>
        </w:rPr>
        <w:t xml:space="preserve">omité sur les cinq premières années de pratique </w:t>
      </w:r>
      <w:r w:rsidR="005E51C5">
        <w:rPr>
          <w:sz w:val="22"/>
          <w:szCs w:val="22"/>
          <w:lang w:val="fr-CA"/>
        </w:rPr>
        <w:t xml:space="preserve">de la médecine familiale </w:t>
      </w:r>
      <w:r w:rsidRPr="00E00A0D">
        <w:rPr>
          <w:sz w:val="22"/>
          <w:szCs w:val="22"/>
          <w:lang w:val="fr-CA"/>
        </w:rPr>
        <w:t>et d</w:t>
      </w:r>
      <w:r w:rsidR="006F3DAD">
        <w:rPr>
          <w:sz w:val="22"/>
          <w:szCs w:val="22"/>
          <w:lang w:val="fr-CA"/>
        </w:rPr>
        <w:t xml:space="preserve">’offrir </w:t>
      </w:r>
      <w:r w:rsidRPr="00E00A0D">
        <w:rPr>
          <w:sz w:val="22"/>
          <w:szCs w:val="22"/>
          <w:lang w:val="fr-CA"/>
        </w:rPr>
        <w:t xml:space="preserve">des astuces </w:t>
      </w:r>
      <w:r w:rsidR="006F3DAD">
        <w:rPr>
          <w:sz w:val="22"/>
          <w:szCs w:val="22"/>
          <w:lang w:val="fr-CA"/>
        </w:rPr>
        <w:t xml:space="preserve">de </w:t>
      </w:r>
      <w:r w:rsidRPr="00E00A0D">
        <w:rPr>
          <w:sz w:val="22"/>
          <w:szCs w:val="22"/>
          <w:lang w:val="fr-CA"/>
        </w:rPr>
        <w:t xml:space="preserve">pratique </w:t>
      </w:r>
      <w:r w:rsidR="007514E6">
        <w:rPr>
          <w:sz w:val="22"/>
          <w:szCs w:val="22"/>
          <w:lang w:val="fr-CA"/>
        </w:rPr>
        <w:t>à des</w:t>
      </w:r>
      <w:r w:rsidR="00333611">
        <w:rPr>
          <w:sz w:val="22"/>
          <w:szCs w:val="22"/>
          <w:lang w:val="fr-CA"/>
        </w:rPr>
        <w:t xml:space="preserve"> </w:t>
      </w:r>
      <w:r w:rsidRPr="00E00A0D">
        <w:rPr>
          <w:sz w:val="22"/>
          <w:szCs w:val="22"/>
          <w:lang w:val="fr-CA"/>
        </w:rPr>
        <w:t xml:space="preserve">étudiants de partout au pays, comme l’ont fait pour </w:t>
      </w:r>
      <w:r w:rsidR="007514E6">
        <w:rPr>
          <w:sz w:val="22"/>
          <w:szCs w:val="22"/>
          <w:lang w:val="fr-CA"/>
        </w:rPr>
        <w:t>[lui]</w:t>
      </w:r>
      <w:r w:rsidR="00333611" w:rsidRPr="00333611">
        <w:rPr>
          <w:sz w:val="22"/>
          <w:szCs w:val="22"/>
          <w:lang w:val="fr-CA"/>
        </w:rPr>
        <w:t xml:space="preserve"> </w:t>
      </w:r>
      <w:r w:rsidR="00333611" w:rsidRPr="00E00A0D">
        <w:rPr>
          <w:sz w:val="22"/>
          <w:szCs w:val="22"/>
          <w:lang w:val="fr-CA"/>
        </w:rPr>
        <w:t>d</w:t>
      </w:r>
      <w:r w:rsidR="00333611">
        <w:rPr>
          <w:sz w:val="22"/>
          <w:szCs w:val="22"/>
          <w:lang w:val="fr-CA"/>
        </w:rPr>
        <w:t>’anciens</w:t>
      </w:r>
      <w:r w:rsidR="00333611" w:rsidRPr="00E00A0D">
        <w:rPr>
          <w:sz w:val="22"/>
          <w:szCs w:val="22"/>
          <w:lang w:val="fr-CA"/>
        </w:rPr>
        <w:t xml:space="preserve"> résidents</w:t>
      </w:r>
      <w:r w:rsidR="007514E6">
        <w:rPr>
          <w:sz w:val="22"/>
          <w:szCs w:val="22"/>
          <w:lang w:val="fr-CA"/>
        </w:rPr>
        <w:t>.</w:t>
      </w:r>
      <w:r w:rsidRPr="00E00A0D">
        <w:rPr>
          <w:sz w:val="22"/>
          <w:szCs w:val="22"/>
          <w:lang w:val="fr-CA"/>
        </w:rPr>
        <w:t> »</w:t>
      </w:r>
    </w:p>
    <w:p w14:paraId="31D3CEA7" w14:textId="17543590" w:rsidR="000501D2" w:rsidRPr="00E00A0D" w:rsidRDefault="007514E6" w:rsidP="000501D2">
      <w:pPr>
        <w:rPr>
          <w:rFonts w:cstheme="minorHAnsi"/>
          <w:sz w:val="22"/>
          <w:szCs w:val="22"/>
          <w:lang w:val="fr-CA"/>
        </w:rPr>
      </w:pPr>
      <w:bookmarkStart w:id="1" w:name="_Hlk20384292"/>
      <w:bookmarkEnd w:id="0"/>
      <w:r>
        <w:rPr>
          <w:sz w:val="22"/>
          <w:szCs w:val="22"/>
          <w:lang w:val="fr-CA"/>
        </w:rPr>
        <w:t xml:space="preserve">La </w:t>
      </w:r>
      <w:r w:rsidR="000501D2" w:rsidRPr="00E00A0D">
        <w:rPr>
          <w:sz w:val="22"/>
          <w:szCs w:val="22"/>
          <w:lang w:val="fr-CA"/>
        </w:rPr>
        <w:t>Banque Scotia et Gestion financière MD sont fières d’appuyer le</w:t>
      </w:r>
      <w:r w:rsidR="005E51C5">
        <w:rPr>
          <w:sz w:val="22"/>
          <w:szCs w:val="22"/>
          <w:lang w:val="fr-CA"/>
        </w:rPr>
        <w:t xml:space="preserve"> FMF</w:t>
      </w:r>
      <w:r w:rsidR="000501D2" w:rsidRPr="00E00A0D">
        <w:rPr>
          <w:sz w:val="22"/>
          <w:szCs w:val="22"/>
          <w:lang w:val="fr-CA"/>
        </w:rPr>
        <w:t xml:space="preserve"> </w:t>
      </w:r>
      <w:r w:rsidR="005E51C5">
        <w:rPr>
          <w:sz w:val="22"/>
          <w:szCs w:val="22"/>
          <w:lang w:val="fr-CA"/>
        </w:rPr>
        <w:t>et le CMFC</w:t>
      </w:r>
      <w:r w:rsidR="000501D2" w:rsidRPr="00E00A0D">
        <w:rPr>
          <w:sz w:val="22"/>
          <w:szCs w:val="22"/>
          <w:lang w:val="fr-CA"/>
        </w:rPr>
        <w:t xml:space="preserve">. Le FMF aide les médecins de famille </w:t>
      </w:r>
      <w:r w:rsidR="005E51C5">
        <w:rPr>
          <w:sz w:val="22"/>
          <w:szCs w:val="22"/>
          <w:lang w:val="fr-CA"/>
        </w:rPr>
        <w:t xml:space="preserve">au Canada </w:t>
      </w:r>
      <w:r w:rsidR="000501D2" w:rsidRPr="00E00A0D">
        <w:rPr>
          <w:sz w:val="22"/>
          <w:szCs w:val="22"/>
          <w:lang w:val="fr-CA"/>
        </w:rPr>
        <w:t xml:space="preserve">à se perfectionner et </w:t>
      </w:r>
      <w:r>
        <w:rPr>
          <w:sz w:val="22"/>
          <w:szCs w:val="22"/>
          <w:lang w:val="fr-CA"/>
        </w:rPr>
        <w:t xml:space="preserve">leur rend hommage pour </w:t>
      </w:r>
      <w:r w:rsidR="000501D2" w:rsidRPr="00E00A0D">
        <w:rPr>
          <w:sz w:val="22"/>
          <w:szCs w:val="22"/>
          <w:lang w:val="fr-CA"/>
        </w:rPr>
        <w:t>l</w:t>
      </w:r>
      <w:r>
        <w:rPr>
          <w:sz w:val="22"/>
          <w:szCs w:val="22"/>
          <w:lang w:val="fr-CA"/>
        </w:rPr>
        <w:t>’</w:t>
      </w:r>
      <w:r w:rsidR="000501D2" w:rsidRPr="00E00A0D">
        <w:rPr>
          <w:sz w:val="22"/>
          <w:szCs w:val="22"/>
          <w:lang w:val="fr-CA"/>
        </w:rPr>
        <w:t>excellence en médecine familial</w:t>
      </w:r>
      <w:r>
        <w:rPr>
          <w:sz w:val="22"/>
          <w:szCs w:val="22"/>
          <w:lang w:val="fr-CA"/>
        </w:rPr>
        <w:t>e</w:t>
      </w:r>
      <w:r w:rsidR="005E51C5">
        <w:rPr>
          <w:sz w:val="22"/>
          <w:szCs w:val="22"/>
          <w:lang w:val="fr-CA"/>
        </w:rPr>
        <w:t>, à toutes les étapes de leur carrière,</w:t>
      </w:r>
      <w:r w:rsidR="000501D2" w:rsidRPr="00E00A0D">
        <w:rPr>
          <w:sz w:val="22"/>
          <w:szCs w:val="22"/>
          <w:lang w:val="fr-CA"/>
        </w:rPr>
        <w:t xml:space="preserve"> </w:t>
      </w:r>
      <w:r w:rsidR="005E51C5">
        <w:rPr>
          <w:sz w:val="22"/>
          <w:szCs w:val="22"/>
          <w:lang w:val="fr-CA"/>
        </w:rPr>
        <w:t xml:space="preserve">y compris par le biais </w:t>
      </w:r>
      <w:r w:rsidR="000501D2" w:rsidRPr="00E00A0D">
        <w:rPr>
          <w:sz w:val="22"/>
          <w:szCs w:val="22"/>
          <w:lang w:val="fr-CA"/>
        </w:rPr>
        <w:t xml:space="preserve">de prix et bourses </w:t>
      </w:r>
      <w:r w:rsidR="005E51C5">
        <w:rPr>
          <w:sz w:val="22"/>
          <w:szCs w:val="22"/>
          <w:lang w:val="fr-CA"/>
        </w:rPr>
        <w:t xml:space="preserve">pour les </w:t>
      </w:r>
      <w:r w:rsidR="000501D2" w:rsidRPr="00E00A0D">
        <w:rPr>
          <w:sz w:val="22"/>
          <w:szCs w:val="22"/>
          <w:lang w:val="fr-CA"/>
        </w:rPr>
        <w:t xml:space="preserve">étudiants et </w:t>
      </w:r>
      <w:r w:rsidR="005E51C5">
        <w:rPr>
          <w:sz w:val="22"/>
          <w:szCs w:val="22"/>
          <w:lang w:val="fr-CA"/>
        </w:rPr>
        <w:t>les</w:t>
      </w:r>
      <w:r w:rsidR="000501D2" w:rsidRPr="00E00A0D">
        <w:rPr>
          <w:sz w:val="22"/>
          <w:szCs w:val="22"/>
          <w:lang w:val="fr-CA"/>
        </w:rPr>
        <w:t xml:space="preserve"> résidents.</w:t>
      </w:r>
    </w:p>
    <w:bookmarkEnd w:id="1"/>
    <w:p w14:paraId="48853F63" w14:textId="4F7DA3B4" w:rsidR="000501D2" w:rsidRPr="00E00A0D" w:rsidRDefault="000501D2" w:rsidP="000501D2">
      <w:pPr>
        <w:rPr>
          <w:rStyle w:val="Hyperlink"/>
          <w:rFonts w:cstheme="minorHAnsi"/>
          <w:sz w:val="22"/>
          <w:szCs w:val="22"/>
          <w:lang w:val="fr-CA"/>
        </w:rPr>
      </w:pPr>
      <w:r w:rsidRPr="00E00A0D">
        <w:rPr>
          <w:sz w:val="22"/>
          <w:szCs w:val="22"/>
          <w:lang w:val="fr-CA"/>
        </w:rPr>
        <w:t xml:space="preserve">Tenez-vous au courant des nouvelles </w:t>
      </w:r>
      <w:r w:rsidR="007514E6">
        <w:rPr>
          <w:sz w:val="22"/>
          <w:szCs w:val="22"/>
          <w:lang w:val="fr-CA"/>
        </w:rPr>
        <w:t>au</w:t>
      </w:r>
      <w:r w:rsidRPr="00E00A0D">
        <w:rPr>
          <w:sz w:val="22"/>
          <w:szCs w:val="22"/>
          <w:lang w:val="fr-CA"/>
        </w:rPr>
        <w:t xml:space="preserve"> </w:t>
      </w:r>
      <w:hyperlink r:id="rId15" w:history="1">
        <w:r w:rsidRPr="00E00A0D">
          <w:rPr>
            <w:rStyle w:val="Hyperlink"/>
            <w:sz w:val="22"/>
            <w:szCs w:val="22"/>
            <w:lang w:val="fr-CA"/>
          </w:rPr>
          <w:t>fmf.cfpc.ca</w:t>
        </w:r>
      </w:hyperlink>
      <w:r w:rsidRPr="00E00A0D">
        <w:rPr>
          <w:sz w:val="22"/>
          <w:szCs w:val="22"/>
          <w:lang w:val="fr-CA"/>
        </w:rPr>
        <w:t xml:space="preserve"> et suivez-nous sur </w:t>
      </w:r>
      <w:hyperlink r:id="rId16" w:history="1">
        <w:r w:rsidRPr="00E00A0D">
          <w:rPr>
            <w:rStyle w:val="Hyperlink"/>
            <w:sz w:val="22"/>
            <w:szCs w:val="22"/>
            <w:lang w:val="fr-CA"/>
          </w:rPr>
          <w:t>Twitter</w:t>
        </w:r>
      </w:hyperlink>
      <w:r w:rsidRPr="00E00A0D">
        <w:rPr>
          <w:sz w:val="22"/>
          <w:szCs w:val="22"/>
          <w:lang w:val="fr-CA"/>
        </w:rPr>
        <w:t xml:space="preserve">, </w:t>
      </w:r>
      <w:hyperlink r:id="rId17" w:history="1">
        <w:r w:rsidRPr="00E00A0D">
          <w:rPr>
            <w:rStyle w:val="Hyperlink"/>
            <w:sz w:val="22"/>
            <w:szCs w:val="22"/>
            <w:lang w:val="fr-CA"/>
          </w:rPr>
          <w:t>Facebook</w:t>
        </w:r>
      </w:hyperlink>
      <w:r w:rsidRPr="00E00A0D">
        <w:rPr>
          <w:sz w:val="22"/>
          <w:szCs w:val="22"/>
          <w:lang w:val="fr-CA"/>
        </w:rPr>
        <w:t xml:space="preserve">, </w:t>
      </w:r>
      <w:hyperlink r:id="rId18" w:history="1">
        <w:r w:rsidRPr="00E00A0D">
          <w:rPr>
            <w:rStyle w:val="Hyperlink"/>
            <w:sz w:val="22"/>
            <w:szCs w:val="22"/>
            <w:lang w:val="fr-CA"/>
          </w:rPr>
          <w:t>Instagram</w:t>
        </w:r>
      </w:hyperlink>
      <w:r w:rsidRPr="00E00A0D">
        <w:rPr>
          <w:sz w:val="22"/>
          <w:szCs w:val="22"/>
          <w:lang w:val="fr-CA"/>
        </w:rPr>
        <w:t xml:space="preserve"> et </w:t>
      </w:r>
      <w:hyperlink r:id="rId19" w:history="1">
        <w:r w:rsidRPr="00E00A0D">
          <w:rPr>
            <w:rStyle w:val="Hyperlink"/>
            <w:sz w:val="22"/>
            <w:szCs w:val="22"/>
            <w:lang w:val="fr-CA"/>
          </w:rPr>
          <w:t>YouTube</w:t>
        </w:r>
      </w:hyperlink>
    </w:p>
    <w:p w14:paraId="3ADDA337" w14:textId="0CB7D8D9" w:rsidR="000501D2" w:rsidRPr="00E00A0D" w:rsidRDefault="000501D2" w:rsidP="000501D2">
      <w:pPr>
        <w:rPr>
          <w:rFonts w:eastAsia="Cambria" w:cstheme="minorHAnsi"/>
          <w:bCs/>
          <w:sz w:val="22"/>
          <w:szCs w:val="22"/>
          <w:lang w:val="fr-CA"/>
        </w:rPr>
      </w:pPr>
      <w:r w:rsidRPr="00E00A0D">
        <w:rPr>
          <w:bCs/>
          <w:sz w:val="22"/>
          <w:szCs w:val="22"/>
          <w:lang w:val="fr-CA"/>
        </w:rPr>
        <w:t>#m</w:t>
      </w:r>
      <w:r w:rsidR="00CA49B1">
        <w:rPr>
          <w:bCs/>
          <w:sz w:val="22"/>
          <w:szCs w:val="22"/>
          <w:lang w:val="fr-CA"/>
        </w:rPr>
        <w:t>on</w:t>
      </w:r>
      <w:r w:rsidRPr="00E00A0D">
        <w:rPr>
          <w:bCs/>
          <w:sz w:val="22"/>
          <w:szCs w:val="22"/>
          <w:lang w:val="fr-CA"/>
        </w:rPr>
        <w:t>fmf #m</w:t>
      </w:r>
      <w:r w:rsidR="00CA49B1">
        <w:rPr>
          <w:bCs/>
          <w:sz w:val="22"/>
          <w:szCs w:val="22"/>
          <w:lang w:val="fr-CA"/>
        </w:rPr>
        <w:t>y</w:t>
      </w:r>
      <w:r w:rsidRPr="00E00A0D">
        <w:rPr>
          <w:bCs/>
          <w:sz w:val="22"/>
          <w:szCs w:val="22"/>
          <w:lang w:val="fr-CA"/>
        </w:rPr>
        <w:t xml:space="preserve">fmf </w:t>
      </w:r>
    </w:p>
    <w:p w14:paraId="63CB3E2F" w14:textId="77777777" w:rsidR="000501D2" w:rsidRPr="00E00A0D" w:rsidRDefault="000501D2" w:rsidP="000501D2">
      <w:pPr>
        <w:pStyle w:val="EndnoteText"/>
        <w:spacing w:before="160" w:after="240" w:line="276" w:lineRule="auto"/>
        <w:rPr>
          <w:rFonts w:cstheme="minorHAnsi"/>
          <w:b/>
          <w:bCs/>
          <w:sz w:val="22"/>
          <w:szCs w:val="22"/>
          <w:lang w:val="fr-CA"/>
        </w:rPr>
      </w:pPr>
      <w:r w:rsidRPr="00E00A0D">
        <w:rPr>
          <w:b/>
          <w:bCs/>
          <w:sz w:val="22"/>
          <w:szCs w:val="22"/>
          <w:lang w:val="fr-CA"/>
        </w:rPr>
        <w:t>À propos du Collège des médecins de famille du Canada</w:t>
      </w:r>
    </w:p>
    <w:p w14:paraId="071D7CAD" w14:textId="3712FFF7" w:rsidR="000501D2" w:rsidRPr="00E00A0D" w:rsidRDefault="000501D2" w:rsidP="000501D2">
      <w:pPr>
        <w:pStyle w:val="EndnoteText"/>
        <w:spacing w:before="160" w:after="240" w:line="276" w:lineRule="auto"/>
        <w:rPr>
          <w:rFonts w:cstheme="minorHAnsi"/>
          <w:sz w:val="22"/>
          <w:szCs w:val="22"/>
          <w:lang w:val="fr-CA"/>
        </w:rPr>
      </w:pPr>
      <w:r w:rsidRPr="00E00A0D">
        <w:rPr>
          <w:sz w:val="22"/>
          <w:szCs w:val="22"/>
          <w:lang w:val="fr-CA"/>
        </w:rPr>
        <w:t>Le Collège des médecins de famille du Canada (CMFC) est l’organisme professionnel représentant plus de 40 000</w:t>
      </w:r>
      <w:r w:rsidR="00CA49B1">
        <w:rPr>
          <w:sz w:val="22"/>
          <w:szCs w:val="22"/>
          <w:lang w:val="fr-CA"/>
        </w:rPr>
        <w:t> </w:t>
      </w:r>
      <w:r w:rsidRPr="00E00A0D">
        <w:rPr>
          <w:sz w:val="22"/>
          <w:szCs w:val="22"/>
          <w:lang w:val="fr-CA"/>
        </w:rPr>
        <w:t xml:space="preserve">membres d’un bout à l’autre du pays. </w:t>
      </w:r>
      <w:r w:rsidR="00CA49B1">
        <w:rPr>
          <w:sz w:val="22"/>
          <w:szCs w:val="22"/>
          <w:lang w:val="fr-CA"/>
        </w:rPr>
        <w:t xml:space="preserve">Il </w:t>
      </w:r>
      <w:r w:rsidRPr="00E00A0D">
        <w:rPr>
          <w:sz w:val="22"/>
          <w:szCs w:val="22"/>
          <w:lang w:val="fr-CA"/>
        </w:rPr>
        <w:t>établit les normes et procède à l’agrément des programmes de formation postdoctorale en médecine familiale dans les 17</w:t>
      </w:r>
      <w:r w:rsidR="003A1592">
        <w:rPr>
          <w:sz w:val="22"/>
          <w:szCs w:val="22"/>
          <w:lang w:val="fr-CA"/>
        </w:rPr>
        <w:t> </w:t>
      </w:r>
      <w:r w:rsidRPr="00E00A0D">
        <w:rPr>
          <w:sz w:val="22"/>
          <w:szCs w:val="22"/>
          <w:lang w:val="fr-CA"/>
        </w:rPr>
        <w:t>facultés de médecine du Canada. Il examine et certifie les programmes et les documents de développement professionnel continu qui permettent aux médecins de famille de satisfaire aux exigences de la certification et de l’obtention du permis d’exercice. Le CMFC offre des services de qualité, appuie l’enseignement et la recherche en médecine de famille et défend les intérêts des médecins de famille et de la spécialité de médecine familiale.</w:t>
      </w:r>
    </w:p>
    <w:p w14:paraId="1144A608" w14:textId="77777777" w:rsidR="000501D2" w:rsidRPr="00E00A0D" w:rsidRDefault="000501D2" w:rsidP="000501D2">
      <w:pPr>
        <w:jc w:val="center"/>
        <w:rPr>
          <w:rFonts w:eastAsia="Calibri" w:cstheme="minorHAnsi"/>
          <w:sz w:val="22"/>
          <w:szCs w:val="22"/>
          <w:lang w:val="fr-CA"/>
        </w:rPr>
      </w:pPr>
      <w:r w:rsidRPr="00E00A0D">
        <w:rPr>
          <w:sz w:val="22"/>
          <w:szCs w:val="22"/>
          <w:lang w:val="fr-CA"/>
        </w:rPr>
        <w:t>-30-</w:t>
      </w:r>
    </w:p>
    <w:p w14:paraId="11A248B1" w14:textId="77777777" w:rsidR="000501D2" w:rsidRPr="00E00A0D" w:rsidRDefault="000501D2" w:rsidP="00CA49B1">
      <w:pPr>
        <w:spacing w:before="0" w:after="0"/>
        <w:rPr>
          <w:rFonts w:cstheme="minorHAnsi"/>
          <w:b/>
          <w:sz w:val="22"/>
          <w:szCs w:val="22"/>
          <w:lang w:val="fr-CA"/>
        </w:rPr>
      </w:pPr>
      <w:r w:rsidRPr="00E00A0D">
        <w:rPr>
          <w:b/>
          <w:sz w:val="22"/>
          <w:szCs w:val="22"/>
          <w:lang w:val="fr-CA"/>
        </w:rPr>
        <w:t>Responsable de l’événement :</w:t>
      </w:r>
    </w:p>
    <w:p w14:paraId="19CB623B" w14:textId="789331BE" w:rsidR="000501D2" w:rsidRPr="00E00A0D" w:rsidRDefault="000501D2" w:rsidP="00CA49B1">
      <w:pPr>
        <w:spacing w:before="0" w:after="0"/>
        <w:rPr>
          <w:rFonts w:cstheme="minorHAnsi"/>
          <w:sz w:val="22"/>
          <w:szCs w:val="22"/>
          <w:lang w:val="fr-CA"/>
        </w:rPr>
      </w:pPr>
      <w:r w:rsidRPr="00E00A0D">
        <w:rPr>
          <w:sz w:val="22"/>
          <w:szCs w:val="22"/>
          <w:lang w:val="fr-CA"/>
        </w:rPr>
        <w:t xml:space="preserve">Jennifer Campbell, </w:t>
      </w:r>
      <w:r w:rsidR="00CA49B1">
        <w:rPr>
          <w:sz w:val="22"/>
          <w:szCs w:val="22"/>
          <w:lang w:val="fr-CA"/>
        </w:rPr>
        <w:t>d</w:t>
      </w:r>
      <w:r w:rsidRPr="00E00A0D">
        <w:rPr>
          <w:sz w:val="22"/>
          <w:szCs w:val="22"/>
          <w:lang w:val="fr-CA"/>
        </w:rPr>
        <w:t>irectrice, Congrès et événements</w:t>
      </w:r>
    </w:p>
    <w:p w14:paraId="2A842031" w14:textId="77777777" w:rsidR="000501D2" w:rsidRPr="00E00A0D" w:rsidRDefault="000501D2" w:rsidP="00CA49B1">
      <w:pPr>
        <w:spacing w:before="0" w:after="0"/>
        <w:rPr>
          <w:rFonts w:cstheme="minorHAnsi"/>
          <w:sz w:val="22"/>
          <w:szCs w:val="22"/>
          <w:lang w:val="fr-CA"/>
        </w:rPr>
      </w:pPr>
      <w:r w:rsidRPr="00E00A0D">
        <w:rPr>
          <w:sz w:val="22"/>
          <w:szCs w:val="22"/>
          <w:lang w:val="fr-CA"/>
        </w:rPr>
        <w:t>Collège des médecins de famille du Canada</w:t>
      </w:r>
    </w:p>
    <w:p w14:paraId="29D3B877" w14:textId="77777777" w:rsidR="000501D2" w:rsidRPr="00E00A0D" w:rsidRDefault="000501D2" w:rsidP="00CA49B1">
      <w:pPr>
        <w:spacing w:before="0" w:after="0"/>
        <w:rPr>
          <w:rStyle w:val="Hyperlink"/>
          <w:rFonts w:cstheme="minorHAnsi"/>
          <w:sz w:val="22"/>
          <w:szCs w:val="22"/>
          <w:lang w:val="fr-CA"/>
        </w:rPr>
      </w:pPr>
      <w:r w:rsidRPr="00E00A0D">
        <w:rPr>
          <w:sz w:val="22"/>
          <w:szCs w:val="22"/>
          <w:lang w:val="fr-CA"/>
        </w:rPr>
        <w:t xml:space="preserve">905-464-5722 | </w:t>
      </w:r>
      <w:hyperlink r:id="rId20" w:history="1">
        <w:r w:rsidRPr="00E00A0D">
          <w:rPr>
            <w:rStyle w:val="Hyperlink"/>
            <w:sz w:val="22"/>
            <w:szCs w:val="22"/>
            <w:lang w:val="fr-CA"/>
          </w:rPr>
          <w:t>jcampbell@cfpc.ca</w:t>
        </w:r>
      </w:hyperlink>
    </w:p>
    <w:p w14:paraId="6FDB3F60" w14:textId="77777777" w:rsidR="000501D2" w:rsidRPr="00E00A0D" w:rsidRDefault="000501D2" w:rsidP="00CA49B1">
      <w:pPr>
        <w:spacing w:before="240" w:after="0"/>
        <w:rPr>
          <w:rFonts w:eastAsia="Cambria" w:cstheme="minorHAnsi"/>
          <w:b/>
          <w:sz w:val="22"/>
          <w:szCs w:val="22"/>
          <w:lang w:val="fr-CA"/>
        </w:rPr>
      </w:pPr>
      <w:r w:rsidRPr="00E00A0D">
        <w:rPr>
          <w:b/>
          <w:sz w:val="22"/>
          <w:szCs w:val="22"/>
          <w:lang w:val="fr-CA"/>
        </w:rPr>
        <w:t>Relations médiatiques :</w:t>
      </w:r>
    </w:p>
    <w:p w14:paraId="491B2FAC" w14:textId="0681D4C1" w:rsidR="000501D2" w:rsidRPr="00E00A0D" w:rsidRDefault="000501D2" w:rsidP="00CA49B1">
      <w:pPr>
        <w:spacing w:before="0" w:after="0"/>
        <w:rPr>
          <w:rFonts w:eastAsia="Cambria" w:cstheme="minorHAnsi"/>
          <w:color w:val="000000"/>
          <w:sz w:val="22"/>
          <w:szCs w:val="22"/>
          <w:shd w:val="clear" w:color="auto" w:fill="FFFFFF"/>
          <w:lang w:val="fr-CA"/>
        </w:rPr>
      </w:pPr>
      <w:r w:rsidRPr="00E00A0D">
        <w:rPr>
          <w:color w:val="000000"/>
          <w:sz w:val="22"/>
          <w:szCs w:val="22"/>
          <w:shd w:val="clear" w:color="auto" w:fill="FFFFFF"/>
          <w:lang w:val="fr-CA"/>
        </w:rPr>
        <w:t xml:space="preserve">Jayne Johnston, </w:t>
      </w:r>
      <w:r w:rsidR="00CA49B1">
        <w:rPr>
          <w:color w:val="000000"/>
          <w:sz w:val="22"/>
          <w:szCs w:val="22"/>
          <w:shd w:val="clear" w:color="auto" w:fill="FFFFFF"/>
          <w:lang w:val="fr-CA"/>
        </w:rPr>
        <w:t>d</w:t>
      </w:r>
      <w:r w:rsidRPr="00E00A0D">
        <w:rPr>
          <w:color w:val="000000"/>
          <w:sz w:val="22"/>
          <w:szCs w:val="22"/>
          <w:shd w:val="clear" w:color="auto" w:fill="FFFFFF"/>
          <w:lang w:val="fr-CA"/>
        </w:rPr>
        <w:t xml:space="preserve">irectrice, Communications </w:t>
      </w:r>
    </w:p>
    <w:p w14:paraId="3300C59B" w14:textId="77777777" w:rsidR="000501D2" w:rsidRPr="00E00A0D" w:rsidRDefault="000501D2" w:rsidP="00CA49B1">
      <w:pPr>
        <w:spacing w:before="0" w:after="0"/>
        <w:rPr>
          <w:rFonts w:eastAsia="Cambria" w:cstheme="minorHAnsi"/>
          <w:color w:val="000000"/>
          <w:sz w:val="22"/>
          <w:szCs w:val="22"/>
          <w:shd w:val="clear" w:color="auto" w:fill="FFFFFF"/>
          <w:lang w:val="fr-CA"/>
        </w:rPr>
      </w:pPr>
      <w:r w:rsidRPr="00E00A0D">
        <w:rPr>
          <w:color w:val="000000"/>
          <w:sz w:val="22"/>
          <w:szCs w:val="22"/>
          <w:shd w:val="clear" w:color="auto" w:fill="FFFFFF"/>
          <w:lang w:val="fr-CA"/>
        </w:rPr>
        <w:t>Collège des médecins de famille du Canada </w:t>
      </w:r>
    </w:p>
    <w:p w14:paraId="3FA9A945" w14:textId="149781E6" w:rsidR="000501D2" w:rsidRPr="006E22B9" w:rsidRDefault="000501D2" w:rsidP="00CA49B1">
      <w:pPr>
        <w:spacing w:before="0" w:after="0"/>
        <w:rPr>
          <w:rFonts w:cstheme="minorHAnsi"/>
          <w:color w:val="0563C1" w:themeColor="hyperlink"/>
          <w:sz w:val="22"/>
          <w:szCs w:val="22"/>
          <w:u w:val="single"/>
        </w:rPr>
      </w:pPr>
      <w:r>
        <w:rPr>
          <w:color w:val="000000"/>
          <w:sz w:val="22"/>
          <w:szCs w:val="22"/>
          <w:shd w:val="clear" w:color="auto" w:fill="FFFFFF"/>
        </w:rPr>
        <w:t>905-629-0900</w:t>
      </w:r>
      <w:r w:rsidR="005E51C5">
        <w:rPr>
          <w:color w:val="000000"/>
          <w:sz w:val="22"/>
          <w:szCs w:val="22"/>
          <w:shd w:val="clear" w:color="auto" w:fill="FFFFFF"/>
        </w:rPr>
        <w:t>,</w:t>
      </w:r>
      <w:r>
        <w:rPr>
          <w:color w:val="000000"/>
          <w:sz w:val="22"/>
          <w:szCs w:val="22"/>
          <w:shd w:val="clear" w:color="auto" w:fill="FFFFFF"/>
        </w:rPr>
        <w:t xml:space="preserve"> poste 303 | </w:t>
      </w:r>
      <w:hyperlink r:id="rId21" w:history="1">
        <w:r>
          <w:rPr>
            <w:rStyle w:val="Hyperlink"/>
            <w:sz w:val="22"/>
            <w:szCs w:val="22"/>
            <w:bdr w:val="none" w:sz="0" w:space="0" w:color="auto" w:frame="1"/>
            <w:shd w:val="clear" w:color="auto" w:fill="FFFFFF"/>
          </w:rPr>
          <w:t>jjn</w:t>
        </w:r>
        <w:r>
          <w:rPr>
            <w:rStyle w:val="Hyperlink"/>
            <w:sz w:val="22"/>
            <w:szCs w:val="22"/>
          </w:rPr>
          <w:t>@cfpc.ca</w:t>
        </w:r>
      </w:hyperlink>
    </w:p>
    <w:sectPr w:rsidR="000501D2" w:rsidRPr="006E22B9" w:rsidSect="001E2E04">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A9DD3E" w14:textId="77777777" w:rsidR="007E0248" w:rsidRDefault="007E0248" w:rsidP="00AC5BFF">
      <w:r>
        <w:separator/>
      </w:r>
    </w:p>
  </w:endnote>
  <w:endnote w:type="continuationSeparator" w:id="0">
    <w:p w14:paraId="369B2AC1" w14:textId="77777777" w:rsidR="007E0248" w:rsidRDefault="007E0248" w:rsidP="00AC5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Optima">
    <w:altName w:val="Calibri"/>
    <w:panose1 w:val="00000000000000000000"/>
    <w:charset w:val="00"/>
    <w:family w:val="swiss"/>
    <w:notTrueType/>
    <w:pitch w:val="variable"/>
    <w:sig w:usb0="800000AF" w:usb1="40000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C1BB2" w14:textId="77777777" w:rsidR="003A1592" w:rsidRDefault="003A15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53CB8" w14:textId="62874EB4" w:rsidR="00AC5BFF" w:rsidRPr="00600D27" w:rsidRDefault="00562DB8" w:rsidP="00780EA2">
    <w:pPr>
      <w:pStyle w:val="Footer"/>
      <w:tabs>
        <w:tab w:val="clear" w:pos="4680"/>
        <w:tab w:val="clear" w:pos="9360"/>
      </w:tabs>
      <w:rPr>
        <w:rFonts w:ascii="Optima" w:hAnsi="Optima"/>
        <w:caps/>
        <w:noProof/>
        <w:color w:val="808080" w:themeColor="background1" w:themeShade="80"/>
      </w:rPr>
    </w:pPr>
    <w:r>
      <w:rPr>
        <w:rFonts w:ascii="Optima" w:hAnsi="Optima"/>
        <w:caps/>
        <w:noProof/>
        <w:color w:val="808080" w:themeColor="background1" w:themeShade="80"/>
      </w:rPr>
      <w:drawing>
        <wp:anchor distT="0" distB="0" distL="114300" distR="114300" simplePos="0" relativeHeight="251660288" behindDoc="1" locked="0" layoutInCell="1" allowOverlap="1" wp14:anchorId="7BE335F7" wp14:editId="59A2A28F">
          <wp:simplePos x="0" y="0"/>
          <wp:positionH relativeFrom="column">
            <wp:posOffset>-886460</wp:posOffset>
          </wp:positionH>
          <wp:positionV relativeFrom="paragraph">
            <wp:posOffset>-182118</wp:posOffset>
          </wp:positionV>
          <wp:extent cx="7709038" cy="80467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_FRE.png"/>
                  <pic:cNvPicPr/>
                </pic:nvPicPr>
                <pic:blipFill>
                  <a:blip r:embed="rId1">
                    <a:extLst>
                      <a:ext uri="{28A0092B-C50C-407E-A947-70E740481C1C}">
                        <a14:useLocalDpi xmlns:a14="http://schemas.microsoft.com/office/drawing/2010/main" val="0"/>
                      </a:ext>
                    </a:extLst>
                  </a:blip>
                  <a:stretch>
                    <a:fillRect/>
                  </a:stretch>
                </pic:blipFill>
                <pic:spPr>
                  <a:xfrm>
                    <a:off x="0" y="0"/>
                    <a:ext cx="7709038" cy="804672"/>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240F8" w14:textId="77777777" w:rsidR="003A1592" w:rsidRDefault="003A15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ECB537" w14:textId="77777777" w:rsidR="007E0248" w:rsidRDefault="007E0248" w:rsidP="00AC5BFF">
      <w:r>
        <w:separator/>
      </w:r>
    </w:p>
  </w:footnote>
  <w:footnote w:type="continuationSeparator" w:id="0">
    <w:p w14:paraId="37591D5D" w14:textId="77777777" w:rsidR="007E0248" w:rsidRDefault="007E0248" w:rsidP="00AC5B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2247D" w14:textId="77777777" w:rsidR="003A1592" w:rsidRDefault="003A15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CC28A" w14:textId="77777777" w:rsidR="003A1592" w:rsidRDefault="003A15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0A505" w14:textId="77777777" w:rsidR="003A1592" w:rsidRDefault="003A15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F7E0D84"/>
    <w:multiLevelType w:val="hybridMultilevel"/>
    <w:tmpl w:val="6BAE8C8E"/>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BFF"/>
    <w:rsid w:val="0002645A"/>
    <w:rsid w:val="000501D2"/>
    <w:rsid w:val="000871DB"/>
    <w:rsid w:val="000A2EA1"/>
    <w:rsid w:val="000C1FD8"/>
    <w:rsid w:val="00117485"/>
    <w:rsid w:val="001D677D"/>
    <w:rsid w:val="001E1715"/>
    <w:rsid w:val="001E2E04"/>
    <w:rsid w:val="00246147"/>
    <w:rsid w:val="002C5A0E"/>
    <w:rsid w:val="002E2AFD"/>
    <w:rsid w:val="00333611"/>
    <w:rsid w:val="003508D7"/>
    <w:rsid w:val="003A1487"/>
    <w:rsid w:val="003A1592"/>
    <w:rsid w:val="00444212"/>
    <w:rsid w:val="00463D16"/>
    <w:rsid w:val="004B342A"/>
    <w:rsid w:val="004C36F3"/>
    <w:rsid w:val="00514D3B"/>
    <w:rsid w:val="005324AC"/>
    <w:rsid w:val="00562DB8"/>
    <w:rsid w:val="0059576E"/>
    <w:rsid w:val="005E51C5"/>
    <w:rsid w:val="00600D27"/>
    <w:rsid w:val="00614B3F"/>
    <w:rsid w:val="00657B90"/>
    <w:rsid w:val="00672F7C"/>
    <w:rsid w:val="006A4059"/>
    <w:rsid w:val="006D0000"/>
    <w:rsid w:val="006F3DAD"/>
    <w:rsid w:val="007514E6"/>
    <w:rsid w:val="00780EA2"/>
    <w:rsid w:val="00787726"/>
    <w:rsid w:val="007E0248"/>
    <w:rsid w:val="007E6E36"/>
    <w:rsid w:val="008628D5"/>
    <w:rsid w:val="008A0A81"/>
    <w:rsid w:val="008B6496"/>
    <w:rsid w:val="008F5648"/>
    <w:rsid w:val="009614E3"/>
    <w:rsid w:val="00AA1818"/>
    <w:rsid w:val="00AC5BFF"/>
    <w:rsid w:val="00AD0BEE"/>
    <w:rsid w:val="00AD5F00"/>
    <w:rsid w:val="00B12D32"/>
    <w:rsid w:val="00B13358"/>
    <w:rsid w:val="00B502F7"/>
    <w:rsid w:val="00BF414C"/>
    <w:rsid w:val="00C201F6"/>
    <w:rsid w:val="00C24A34"/>
    <w:rsid w:val="00C963A2"/>
    <w:rsid w:val="00CA49B1"/>
    <w:rsid w:val="00CA742C"/>
    <w:rsid w:val="00CC4A92"/>
    <w:rsid w:val="00CE6813"/>
    <w:rsid w:val="00D0183C"/>
    <w:rsid w:val="00D0498F"/>
    <w:rsid w:val="00D366B4"/>
    <w:rsid w:val="00E00A0D"/>
    <w:rsid w:val="00E44331"/>
    <w:rsid w:val="00E54203"/>
    <w:rsid w:val="00ED103D"/>
    <w:rsid w:val="00F44A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2149A7"/>
  <w14:defaultImageDpi w14:val="32767"/>
  <w15:chartTrackingRefBased/>
  <w15:docId w15:val="{581AA82D-1FC1-2944-B402-9C634E92F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D0BEE"/>
    <w:pPr>
      <w:spacing w:before="120" w:after="1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5BFF"/>
    <w:pPr>
      <w:tabs>
        <w:tab w:val="center" w:pos="4680"/>
        <w:tab w:val="right" w:pos="9360"/>
      </w:tabs>
      <w:spacing w:before="0" w:after="0"/>
    </w:pPr>
  </w:style>
  <w:style w:type="character" w:customStyle="1" w:styleId="HeaderChar">
    <w:name w:val="Header Char"/>
    <w:basedOn w:val="DefaultParagraphFont"/>
    <w:link w:val="Header"/>
    <w:uiPriority w:val="99"/>
    <w:rsid w:val="00AC5BFF"/>
  </w:style>
  <w:style w:type="paragraph" w:styleId="Footer">
    <w:name w:val="footer"/>
    <w:basedOn w:val="Normal"/>
    <w:link w:val="FooterChar"/>
    <w:uiPriority w:val="99"/>
    <w:unhideWhenUsed/>
    <w:rsid w:val="00AC5BFF"/>
    <w:pPr>
      <w:tabs>
        <w:tab w:val="center" w:pos="4680"/>
        <w:tab w:val="right" w:pos="9360"/>
      </w:tabs>
      <w:spacing w:before="0" w:after="0"/>
    </w:pPr>
  </w:style>
  <w:style w:type="character" w:customStyle="1" w:styleId="FooterChar">
    <w:name w:val="Footer Char"/>
    <w:basedOn w:val="DefaultParagraphFont"/>
    <w:link w:val="Footer"/>
    <w:uiPriority w:val="99"/>
    <w:rsid w:val="00AC5BFF"/>
  </w:style>
  <w:style w:type="paragraph" w:styleId="NoSpacing">
    <w:name w:val="No Spacing"/>
    <w:uiPriority w:val="1"/>
    <w:qFormat/>
    <w:rsid w:val="00600D27"/>
    <w:rPr>
      <w:rFonts w:eastAsiaTheme="minorEastAsia"/>
      <w:sz w:val="22"/>
      <w:szCs w:val="22"/>
    </w:rPr>
  </w:style>
  <w:style w:type="character" w:styleId="Strong">
    <w:name w:val="Strong"/>
    <w:qFormat/>
    <w:rsid w:val="00AD0BEE"/>
    <w:rPr>
      <w:rFonts w:eastAsia="Calibri" w:cstheme="minorHAnsi"/>
      <w:b/>
      <w:bCs/>
      <w:sz w:val="32"/>
      <w:szCs w:val="32"/>
      <w:lang w:val="fr-CA"/>
    </w:rPr>
  </w:style>
  <w:style w:type="paragraph" w:styleId="NormalWeb">
    <w:name w:val="Normal (Web)"/>
    <w:basedOn w:val="Normal"/>
    <w:uiPriority w:val="99"/>
    <w:unhideWhenUsed/>
    <w:rsid w:val="00600D27"/>
    <w:pPr>
      <w:spacing w:before="100" w:beforeAutospacing="1" w:after="100" w:afterAutospacing="1"/>
    </w:pPr>
    <w:rPr>
      <w:rFonts w:ascii="Times New Roman" w:eastAsia="Times New Roman" w:hAnsi="Times New Roman" w:cs="Times New Roman"/>
      <w:lang w:val="en-CA"/>
    </w:rPr>
  </w:style>
  <w:style w:type="paragraph" w:styleId="ListParagraph">
    <w:name w:val="List Paragraph"/>
    <w:basedOn w:val="Normal"/>
    <w:uiPriority w:val="34"/>
    <w:qFormat/>
    <w:rsid w:val="000501D2"/>
    <w:pPr>
      <w:spacing w:before="0" w:after="0"/>
      <w:ind w:left="720"/>
      <w:contextualSpacing/>
    </w:pPr>
    <w:rPr>
      <w:lang w:val="fr-CA"/>
    </w:rPr>
  </w:style>
  <w:style w:type="character" w:styleId="Hyperlink">
    <w:name w:val="Hyperlink"/>
    <w:basedOn w:val="DefaultParagraphFont"/>
    <w:uiPriority w:val="99"/>
    <w:unhideWhenUsed/>
    <w:rsid w:val="000501D2"/>
    <w:rPr>
      <w:color w:val="0563C1" w:themeColor="hyperlink"/>
      <w:u w:val="single"/>
    </w:rPr>
  </w:style>
  <w:style w:type="character" w:customStyle="1" w:styleId="EndnoteTextChar">
    <w:name w:val="Endnote Text Char"/>
    <w:basedOn w:val="DefaultParagraphFont"/>
    <w:link w:val="EndnoteText"/>
    <w:uiPriority w:val="99"/>
    <w:rsid w:val="000501D2"/>
    <w:rPr>
      <w:sz w:val="20"/>
      <w:szCs w:val="20"/>
    </w:rPr>
  </w:style>
  <w:style w:type="paragraph" w:styleId="EndnoteText">
    <w:name w:val="endnote text"/>
    <w:basedOn w:val="Normal"/>
    <w:link w:val="EndnoteTextChar"/>
    <w:uiPriority w:val="99"/>
    <w:unhideWhenUsed/>
    <w:rsid w:val="000501D2"/>
    <w:pPr>
      <w:spacing w:before="0" w:after="0"/>
    </w:pPr>
    <w:rPr>
      <w:sz w:val="20"/>
      <w:szCs w:val="20"/>
    </w:rPr>
  </w:style>
  <w:style w:type="character" w:customStyle="1" w:styleId="EndnoteTextChar1">
    <w:name w:val="Endnote Text Char1"/>
    <w:basedOn w:val="DefaultParagraphFont"/>
    <w:uiPriority w:val="99"/>
    <w:semiHidden/>
    <w:rsid w:val="000501D2"/>
    <w:rPr>
      <w:sz w:val="20"/>
      <w:szCs w:val="20"/>
    </w:rPr>
  </w:style>
  <w:style w:type="paragraph" w:styleId="BalloonText">
    <w:name w:val="Balloon Text"/>
    <w:basedOn w:val="Normal"/>
    <w:link w:val="BalloonTextChar"/>
    <w:uiPriority w:val="99"/>
    <w:semiHidden/>
    <w:unhideWhenUsed/>
    <w:rsid w:val="00C963A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3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instagram.com/familymedforum/"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jjn@cfpc.ca"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facebook.com/FamilyMedicineForu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twitter.com/FamilyMedForum" TargetMode="External"/><Relationship Id="rId20" Type="http://schemas.openxmlformats.org/officeDocument/2006/relationships/hyperlink" Target="mailto:jcampbell@cfpc.c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fmf.cfpc.ca/fr/"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youtube.com/watch?v=dJJD1iSbKdg&amp;list=PLhz1gnvWnHcwOl6fX3Bg4Cwv0Whxdf_G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440C3D680AB34BB236F7BE83E131BD" ma:contentTypeVersion="12" ma:contentTypeDescription="Create a new document." ma:contentTypeScope="" ma:versionID="8f3c357d8e0539527cb9cf4c25c9d30e">
  <xsd:schema xmlns:xsd="http://www.w3.org/2001/XMLSchema" xmlns:xs="http://www.w3.org/2001/XMLSchema" xmlns:p="http://schemas.microsoft.com/office/2006/metadata/properties" xmlns:ns3="fd14b0be-22d6-4e51-9694-fb674691212b" xmlns:ns4="9891975d-8e40-4189-a6d8-60e7bba3b51b" targetNamespace="http://schemas.microsoft.com/office/2006/metadata/properties" ma:root="true" ma:fieldsID="43debd33f3573349dd72b46edeb13616" ns3:_="" ns4:_="">
    <xsd:import namespace="fd14b0be-22d6-4e51-9694-fb674691212b"/>
    <xsd:import namespace="9891975d-8e40-4189-a6d8-60e7bba3b51b"/>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14b0be-22d6-4e51-9694-fb674691212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91975d-8e40-4189-a6d8-60e7bba3b51b"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1DABF-7C33-46A5-875A-44361692B40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6D8F77-39F0-47A2-8465-0CAA1E2D90B5}">
  <ds:schemaRefs>
    <ds:schemaRef ds:uri="http://schemas.microsoft.com/sharepoint/v3/contenttype/forms"/>
  </ds:schemaRefs>
</ds:datastoreItem>
</file>

<file path=customXml/itemProps3.xml><?xml version="1.0" encoding="utf-8"?>
<ds:datastoreItem xmlns:ds="http://schemas.openxmlformats.org/officeDocument/2006/customXml" ds:itemID="{4B19C906-B7D9-4A43-84DC-03A6320237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14b0be-22d6-4e51-9694-fb674691212b"/>
    <ds:schemaRef ds:uri="9891975d-8e40-4189-a6d8-60e7bba3b5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0A040C-255A-4783-8B78-84B181AD0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Pages>
  <Words>862</Words>
  <Characters>4915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TJ Bawa</cp:lastModifiedBy>
  <cp:revision>10</cp:revision>
  <cp:lastPrinted>2018-11-07T16:18:00Z</cp:lastPrinted>
  <dcterms:created xsi:type="dcterms:W3CDTF">2020-08-06T18:25:00Z</dcterms:created>
  <dcterms:modified xsi:type="dcterms:W3CDTF">2020-08-26T14:54:00Z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0x01010009440C3D680AB34BB236F7BE83E131BD</vt:lpwstr>
  </property>
</Properties>
</file>